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000000"/>
          <w:highlight w:val="none"/>
          <w:lang w:val="en-US" w:eastAsia="zh-CN"/>
        </w:rPr>
      </w:pPr>
      <w:r>
        <w:rPr>
          <w:rFonts w:ascii="黑体" w:hAnsi="黑体" w:eastAsia="黑体"/>
          <w:color w:val="000000"/>
          <w:highlight w:val="none"/>
        </w:rPr>
        <w:t>附件</w:t>
      </w:r>
      <w:r>
        <w:rPr>
          <w:rFonts w:hint="eastAsia" w:ascii="黑体" w:hAnsi="黑体" w:eastAsia="黑体"/>
          <w:color w:val="000000"/>
          <w:highlight w:val="none"/>
        </w:rPr>
        <w:t>1</w:t>
      </w:r>
      <w:r>
        <w:rPr>
          <w:rFonts w:hint="eastAsia" w:ascii="黑体" w:hAnsi="黑体" w:eastAsia="黑体"/>
          <w:color w:val="000000"/>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bookmarkStart w:id="0" w:name="_GoBack"/>
      <w:r>
        <w:rPr>
          <w:rFonts w:hint="eastAsia" w:ascii="方正小标宋简体" w:hAnsi="宋体" w:eastAsia="方正小标宋简体"/>
          <w:color w:val="000000"/>
          <w:sz w:val="44"/>
          <w:szCs w:val="44"/>
          <w:highlight w:val="none"/>
        </w:rPr>
        <w:t>关于区委巡察</w:t>
      </w:r>
      <w:r>
        <w:rPr>
          <w:rFonts w:hint="eastAsia" w:ascii="方正小标宋简体" w:hAnsi="宋体" w:eastAsia="方正小标宋简体"/>
          <w:color w:val="000000"/>
          <w:sz w:val="44"/>
          <w:szCs w:val="44"/>
          <w:highlight w:val="none"/>
          <w:lang w:val="en-US" w:eastAsia="zh-CN"/>
        </w:rPr>
        <w:t>二</w:t>
      </w:r>
      <w:r>
        <w:rPr>
          <w:rFonts w:hint="eastAsia" w:ascii="方正小标宋简体" w:hAnsi="宋体" w:eastAsia="方正小标宋简体"/>
          <w:color w:val="000000"/>
          <w:sz w:val="44"/>
          <w:szCs w:val="44"/>
          <w:highlight w:val="none"/>
        </w:rPr>
        <w:t>组巡察</w:t>
      </w:r>
      <w:r>
        <w:rPr>
          <w:rFonts w:hint="eastAsia" w:ascii="方正小标宋简体" w:hAnsi="宋体" w:eastAsia="方正小标宋简体"/>
          <w:color w:val="000000"/>
          <w:sz w:val="44"/>
          <w:szCs w:val="44"/>
          <w:highlight w:val="none"/>
          <w:lang w:eastAsia="zh-CN"/>
        </w:rPr>
        <w:t>前烧</w:t>
      </w:r>
      <w:r>
        <w:rPr>
          <w:rFonts w:hint="eastAsia" w:ascii="方正小标宋简体" w:hAnsi="宋体" w:eastAsia="方正小标宋简体"/>
          <w:color w:val="000000"/>
          <w:sz w:val="44"/>
          <w:szCs w:val="44"/>
          <w:highlight w:val="none"/>
          <w:lang w:val="en-US" w:eastAsia="zh-CN"/>
        </w:rPr>
        <w:t>村</w:t>
      </w:r>
      <w:r>
        <w:rPr>
          <w:rFonts w:hint="eastAsia" w:ascii="方正小标宋简体" w:hAnsi="宋体" w:eastAsia="方正小标宋简体"/>
          <w:color w:val="000000"/>
          <w:sz w:val="44"/>
          <w:szCs w:val="44"/>
          <w:highlight w:val="none"/>
        </w:rPr>
        <w:t>反馈意见整改进展情况的报告</w:t>
      </w:r>
    </w:p>
    <w:bookmarkEnd w:id="0"/>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000000"/>
          <w:highlight w:val="none"/>
          <w:lang w:val="en-US" w:eastAsia="zh-CN"/>
        </w:rPr>
      </w:pPr>
      <w:r>
        <w:rPr>
          <w:rFonts w:hint="eastAsia" w:ascii="仿宋_GB2312" w:hAnsi="仿宋_GB2312" w:eastAsia="仿宋_GB2312" w:cs="仿宋_GB2312"/>
          <w:color w:val="000000"/>
          <w:highlight w:val="none"/>
        </w:rPr>
        <w:t>根据区委巡察工作统一部署，</w:t>
      </w:r>
      <w:r>
        <w:rPr>
          <w:rFonts w:hint="eastAsia" w:ascii="仿宋_GB2312" w:eastAsia="仿宋_GB2312"/>
          <w:color w:val="000000"/>
          <w:sz w:val="32"/>
          <w:szCs w:val="32"/>
          <w:highlight w:val="none"/>
        </w:rPr>
        <w:t>6月13日</w:t>
      </w:r>
      <w:r>
        <w:rPr>
          <w:rFonts w:hint="eastAsia" w:ascii="仿宋_GB2312" w:hAnsi="仿宋_GB2312" w:eastAsia="仿宋_GB2312" w:cs="仿宋_GB2312"/>
          <w:color w:val="000000"/>
          <w:w w:val="102"/>
          <w:highlight w:val="none"/>
        </w:rPr>
        <w:t>至</w:t>
      </w:r>
      <w:r>
        <w:rPr>
          <w:rFonts w:hint="eastAsia" w:ascii="仿宋_GB2312" w:eastAsia="仿宋_GB2312"/>
          <w:color w:val="000000"/>
          <w:sz w:val="32"/>
          <w:szCs w:val="32"/>
          <w:highlight w:val="none"/>
        </w:rPr>
        <w:t>8月24日</w:t>
      </w:r>
      <w:r>
        <w:rPr>
          <w:rFonts w:hint="eastAsia" w:ascii="仿宋_GB2312" w:hAnsi="仿宋_GB2312" w:eastAsia="仿宋_GB2312" w:cs="仿宋_GB2312"/>
          <w:color w:val="000000"/>
          <w:highlight w:val="none"/>
        </w:rPr>
        <w:t>，区委巡察</w:t>
      </w:r>
      <w:r>
        <w:rPr>
          <w:rFonts w:hint="eastAsia" w:ascii="仿宋_GB2312" w:hAnsi="仿宋_GB2312" w:eastAsia="仿宋_GB2312" w:cs="仿宋_GB2312"/>
          <w:color w:val="000000"/>
          <w:w w:val="102"/>
          <w:highlight w:val="none"/>
          <w:lang w:val="en-US" w:eastAsia="zh-CN"/>
        </w:rPr>
        <w:t>二</w:t>
      </w:r>
      <w:r>
        <w:rPr>
          <w:rFonts w:hint="eastAsia" w:ascii="仿宋_GB2312" w:hAnsi="仿宋_GB2312" w:eastAsia="仿宋_GB2312" w:cs="仿宋_GB2312"/>
          <w:color w:val="000000"/>
          <w:highlight w:val="none"/>
        </w:rPr>
        <w:t>组对</w:t>
      </w:r>
      <w:r>
        <w:rPr>
          <w:rFonts w:hint="eastAsia" w:ascii="仿宋_GB2312" w:hAnsi="仿宋_GB2312" w:eastAsia="仿宋_GB2312" w:cs="仿宋_GB2312"/>
          <w:color w:val="000000"/>
          <w:highlight w:val="none"/>
          <w:lang w:eastAsia="zh-CN"/>
        </w:rPr>
        <w:t>前烧</w:t>
      </w:r>
      <w:r>
        <w:rPr>
          <w:rFonts w:hint="eastAsia" w:ascii="仿宋_GB2312" w:hAnsi="仿宋_GB2312" w:eastAsia="仿宋_GB2312" w:cs="仿宋_GB2312"/>
          <w:color w:val="000000"/>
          <w:highlight w:val="none"/>
        </w:rPr>
        <w:t>村开展了巡察。</w:t>
      </w:r>
      <w:r>
        <w:rPr>
          <w:rFonts w:hint="eastAsia" w:ascii="仿宋_GB2312" w:hAnsi="仿宋_GB2312" w:eastAsia="仿宋_GB2312" w:cs="仿宋_GB2312"/>
          <w:color w:val="000000"/>
          <w:w w:val="102"/>
          <w:highlight w:val="none"/>
          <w:lang w:val="en-US" w:eastAsia="zh-CN"/>
        </w:rPr>
        <w:t>10</w:t>
      </w:r>
      <w:r>
        <w:rPr>
          <w:rFonts w:hint="eastAsia" w:ascii="仿宋_GB2312" w:hAnsi="仿宋_GB2312" w:eastAsia="仿宋_GB2312" w:cs="仿宋_GB2312"/>
          <w:color w:val="000000"/>
          <w:w w:val="102"/>
          <w:highlight w:val="none"/>
        </w:rPr>
        <w:t>月</w:t>
      </w:r>
      <w:r>
        <w:rPr>
          <w:rFonts w:hint="eastAsia" w:ascii="仿宋_GB2312" w:hAnsi="仿宋_GB2312" w:eastAsia="仿宋_GB2312" w:cs="仿宋_GB2312"/>
          <w:color w:val="000000"/>
          <w:highlight w:val="none"/>
          <w:lang w:val="en-US" w:eastAsia="zh-CN"/>
        </w:rPr>
        <w:t>27</w:t>
      </w:r>
      <w:r>
        <w:rPr>
          <w:rFonts w:hint="eastAsia" w:ascii="仿宋_GB2312" w:hAnsi="仿宋_GB2312" w:eastAsia="仿宋_GB2312" w:cs="仿宋_GB2312"/>
          <w:color w:val="000000"/>
          <w:w w:val="102"/>
          <w:highlight w:val="none"/>
        </w:rPr>
        <w:t>日</w:t>
      </w:r>
      <w:r>
        <w:rPr>
          <w:rFonts w:hint="eastAsia" w:ascii="仿宋_GB2312" w:hAnsi="仿宋_GB2312" w:eastAsia="仿宋_GB2312" w:cs="仿宋_GB2312"/>
          <w:color w:val="000000"/>
          <w:highlight w:val="none"/>
        </w:rPr>
        <w:t>，反馈了巡察意见</w:t>
      </w:r>
      <w:r>
        <w:rPr>
          <w:rFonts w:hint="eastAsia" w:ascii="仿宋_GB2312" w:hAnsi="仿宋_GB2312" w:eastAsia="仿宋_GB2312" w:cs="仿宋_GB2312"/>
          <w:color w:val="000000"/>
          <w:highlight w:val="none"/>
          <w:lang w:eastAsia="zh-CN"/>
        </w:rPr>
        <w:t>。</w:t>
      </w:r>
      <w:r>
        <w:rPr>
          <w:rFonts w:hint="eastAsia" w:ascii="宋体" w:hAnsi="宋体" w:eastAsia="仿宋_GB2312" w:cs="宋体"/>
          <w:kern w:val="0"/>
          <w:highlight w:val="none"/>
        </w:rPr>
        <w:t>按照党务公开原则和巡察工作有关要求，现将巡察整改进展情况予以公布。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000000"/>
          <w:highlight w:val="none"/>
        </w:rPr>
      </w:pPr>
      <w:r>
        <w:rPr>
          <w:rFonts w:eastAsia="黑体"/>
          <w:color w:val="000000"/>
          <w:highlight w:val="none"/>
        </w:rPr>
        <w:t>一、</w:t>
      </w:r>
      <w:r>
        <w:rPr>
          <w:rFonts w:hint="eastAsia" w:eastAsia="黑体"/>
          <w:color w:val="000000"/>
          <w:highlight w:val="none"/>
        </w:rPr>
        <w:t>加强对巡察整改的组织领导情况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统一思想，</w:t>
      </w:r>
      <w:r>
        <w:rPr>
          <w:rFonts w:hint="eastAsia" w:ascii="仿宋_GB2312" w:hAnsi="仿宋_GB2312" w:eastAsia="仿宋_GB2312" w:cs="仿宋_GB2312"/>
          <w:color w:val="000000"/>
          <w:highlight w:val="none"/>
        </w:rPr>
        <w:t>收到巡察组反馈意见后，</w:t>
      </w:r>
      <w:r>
        <w:rPr>
          <w:rFonts w:hint="eastAsia" w:ascii="仿宋_GB2312" w:hAnsi="仿宋_GB2312" w:eastAsia="仿宋_GB2312" w:cs="仿宋_GB2312"/>
          <w:color w:val="000000"/>
          <w:highlight w:val="none"/>
          <w:lang w:eastAsia="zh-CN"/>
        </w:rPr>
        <w:t>前烧村党支部</w:t>
      </w:r>
      <w:r>
        <w:rPr>
          <w:rFonts w:hint="eastAsia" w:ascii="仿宋_GB2312" w:hAnsi="仿宋_GB2312" w:eastAsia="仿宋_GB2312" w:cs="仿宋_GB2312"/>
          <w:color w:val="000000"/>
          <w:highlight w:val="none"/>
          <w:lang w:val="en-US" w:eastAsia="zh-CN"/>
        </w:rPr>
        <w:t>高度重视，立即召开班子会议，认真分析存在的问题，研究整改措施，把整改工作作为一项政治任务来落实，确保巡察反馈意见落实到位。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细化分工，研究问题清单，认真梳理整改问题的分类，深刻剖析根源，明确整改要求，确定整改时限和具体责任人，对照整改问题抓好整改措施的落实。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加强源头整改，针对巡察反馈的问题，逐一整改、逐一落实，切实做到整改问题不解决坚决不放过，确保巡察发现问题整改有序推进。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eastAsia="黑体"/>
          <w:color w:val="000000"/>
          <w:highlight w:val="none"/>
        </w:rPr>
      </w:pPr>
      <w:r>
        <w:rPr>
          <w:rFonts w:eastAsia="黑体"/>
          <w:color w:val="000000"/>
          <w:highlight w:val="none"/>
        </w:rPr>
        <w:t>二、巡察反馈问题的整改进展情况</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宋体"/>
          <w:color w:val="000000"/>
          <w:highlight w:val="none"/>
          <w:lang w:eastAsia="zh-CN"/>
        </w:rPr>
      </w:pPr>
      <w:r>
        <w:rPr>
          <w:rFonts w:ascii="宋体" w:hAnsi="宋体" w:eastAsia="宋体"/>
          <w:color w:val="000000"/>
          <w:highlight w:val="none"/>
        </w:rPr>
        <w:t>（一）</w:t>
      </w:r>
      <w:r>
        <w:rPr>
          <w:rFonts w:hint="eastAsia" w:ascii="宋体" w:hAnsi="宋体" w:eastAsia="宋体"/>
          <w:bCs/>
          <w:color w:val="000000"/>
          <w:highlight w:val="none"/>
        </w:rPr>
        <w:t>聚焦贯彻落实党的路线方针政策、党中央决策部署及省委、市委、区委工作要求方面</w:t>
      </w:r>
      <w:r>
        <w:rPr>
          <w:rFonts w:hint="eastAsia" w:ascii="宋体" w:hAnsi="宋体" w:eastAsia="宋体"/>
          <w:bCs/>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jc w:val="left"/>
        <w:textAlignment w:val="auto"/>
        <w:rPr>
          <w:rFonts w:hint="eastAsia" w:ascii="楷体_GB2312" w:hAnsi="楷体" w:eastAsia="楷体_GB2312"/>
          <w:b/>
          <w:color w:val="000000"/>
          <w:highlight w:val="none"/>
          <w:lang w:eastAsia="zh-CN"/>
        </w:rPr>
      </w:pPr>
      <w:r>
        <w:rPr>
          <w:rFonts w:hint="eastAsia" w:ascii="楷体_GB2312" w:hAnsi="楷体" w:eastAsia="楷体_GB2312"/>
          <w:b/>
          <w:color w:val="000000"/>
          <w:highlight w:val="none"/>
        </w:rPr>
        <w:t>1</w:t>
      </w:r>
      <w:r>
        <w:rPr>
          <w:rFonts w:hint="eastAsia" w:ascii="楷体_GB2312" w:hAnsi="楷体" w:eastAsia="楷体_GB2312"/>
          <w:b/>
          <w:color w:val="000000"/>
          <w:highlight w:val="none"/>
          <w:lang w:val="en-US" w:eastAsia="zh-CN"/>
        </w:rPr>
        <w:t>.</w:t>
      </w:r>
      <w:r>
        <w:rPr>
          <w:rFonts w:hint="eastAsia" w:ascii="楷体_GB2312" w:hAnsi="楷体" w:eastAsia="楷体_GB2312"/>
          <w:b/>
          <w:color w:val="000000"/>
          <w:highlight w:val="none"/>
        </w:rPr>
        <w:t>关于</w:t>
      </w:r>
      <w:r>
        <w:rPr>
          <w:rFonts w:hint="eastAsia" w:ascii="楷体_GB2312" w:hAnsi="楷体_GB2312" w:eastAsia="楷体_GB2312" w:cs="楷体_GB2312"/>
          <w:b/>
          <w:color w:val="000000"/>
          <w:sz w:val="32"/>
          <w:szCs w:val="32"/>
          <w:highlight w:val="none"/>
        </w:rPr>
        <w:t>基础设施有待改善</w:t>
      </w:r>
      <w:r>
        <w:rPr>
          <w:rFonts w:hint="eastAsia" w:ascii="楷体_GB2312" w:hAnsi="楷体" w:eastAsia="楷体_GB2312"/>
          <w:b/>
          <w:color w:val="000000"/>
          <w:highlight w:val="none"/>
        </w:rPr>
        <w:t>的问题</w:t>
      </w:r>
      <w:r>
        <w:rPr>
          <w:rFonts w:hint="eastAsia" w:ascii="楷体_GB2312" w:hAnsi="楷体" w:eastAsia="楷体_GB2312"/>
          <w:b/>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华文仿宋" w:eastAsia="仿宋_GB2312" w:cs="仿宋_GB2312"/>
          <w:color w:val="000000"/>
          <w:kern w:val="2"/>
          <w:sz w:val="32"/>
          <w:szCs w:val="32"/>
          <w:highlight w:val="none"/>
          <w:lang w:val="en-US" w:eastAsia="zh-CN" w:bidi="ar"/>
        </w:rPr>
      </w:pPr>
      <w:r>
        <w:rPr>
          <w:rFonts w:hint="eastAsia" w:ascii="仿宋_GB2312" w:hAnsi="仿宋_GB2312" w:eastAsia="仿宋_GB2312" w:cs="仿宋_GB2312"/>
          <w:color w:val="000000"/>
          <w:highlight w:val="none"/>
        </w:rPr>
        <w:t>整改进展情况：</w:t>
      </w:r>
      <w:r>
        <w:rPr>
          <w:rFonts w:hint="default" w:ascii="仿宋_GB2312" w:hAnsi="华文仿宋" w:eastAsia="仿宋_GB2312" w:cs="仿宋_GB2312"/>
          <w:color w:val="000000"/>
          <w:kern w:val="2"/>
          <w:sz w:val="32"/>
          <w:szCs w:val="32"/>
          <w:highlight w:val="none"/>
          <w:lang w:val="en-US" w:eastAsia="zh-CN" w:bidi="ar"/>
        </w:rPr>
        <w:t>一是</w:t>
      </w:r>
      <w:r>
        <w:rPr>
          <w:rFonts w:hint="eastAsia" w:ascii="仿宋_GB2312" w:eastAsia="仿宋_GB2312" w:cs="仿宋_GB2312"/>
          <w:color w:val="000000"/>
          <w:kern w:val="2"/>
          <w:sz w:val="32"/>
          <w:szCs w:val="32"/>
          <w:highlight w:val="none"/>
          <w:lang w:val="en-US" w:eastAsia="zh-CN" w:bidi="ar"/>
        </w:rPr>
        <w:t>整村生活污水收集纳管事宜经报上级主管部门，现</w:t>
      </w:r>
      <w:r>
        <w:rPr>
          <w:rFonts w:hint="default" w:ascii="仿宋_GB2312" w:hAnsi="华文仿宋" w:eastAsia="仿宋_GB2312" w:cs="仿宋_GB2312"/>
          <w:color w:val="000000"/>
          <w:kern w:val="2"/>
          <w:sz w:val="32"/>
          <w:szCs w:val="32"/>
          <w:highlight w:val="none"/>
          <w:lang w:val="en-US" w:eastAsia="zh-CN" w:bidi="ar"/>
        </w:rPr>
        <w:t>已纳入泉港区2023-2025年度农村生活污水提升治理项目</w:t>
      </w:r>
      <w:r>
        <w:rPr>
          <w:rFonts w:hint="eastAsia" w:ascii="仿宋_GB2312" w:eastAsia="仿宋_GB2312" w:cs="仿宋_GB2312"/>
          <w:color w:val="000000"/>
          <w:kern w:val="2"/>
          <w:sz w:val="32"/>
          <w:szCs w:val="32"/>
          <w:highlight w:val="none"/>
          <w:lang w:val="en-US" w:eastAsia="zh-CN" w:bidi="ar"/>
        </w:rPr>
        <w:t>，项目已于2023年10月开工，村委会配合区主管部门及施工方开展工作</w:t>
      </w:r>
      <w:r>
        <w:rPr>
          <w:rFonts w:hint="default" w:ascii="仿宋_GB2312" w:hAnsi="华文仿宋" w:eastAsia="仿宋_GB2312" w:cs="仿宋_GB2312"/>
          <w:color w:val="000000"/>
          <w:kern w:val="2"/>
          <w:sz w:val="32"/>
          <w:szCs w:val="32"/>
          <w:highlight w:val="none"/>
          <w:lang w:val="en-US" w:eastAsia="zh-CN" w:bidi="ar"/>
        </w:rPr>
        <w:t>。二是</w:t>
      </w:r>
      <w:r>
        <w:rPr>
          <w:rFonts w:hint="eastAsia" w:ascii="仿宋_GB2312" w:eastAsia="仿宋_GB2312" w:cs="仿宋_GB2312"/>
          <w:color w:val="000000"/>
          <w:kern w:val="2"/>
          <w:sz w:val="32"/>
          <w:szCs w:val="32"/>
          <w:highlight w:val="none"/>
          <w:lang w:val="en-US" w:eastAsia="zh-CN" w:bidi="ar"/>
        </w:rPr>
        <w:t>针对供水设施问题，已联系自来水管理负责人</w:t>
      </w:r>
      <w:r>
        <w:rPr>
          <w:rFonts w:hint="default" w:ascii="仿宋_GB2312" w:hAnsi="华文仿宋" w:eastAsia="仿宋_GB2312" w:cs="仿宋_GB2312"/>
          <w:color w:val="000000"/>
          <w:kern w:val="2"/>
          <w:sz w:val="32"/>
          <w:szCs w:val="32"/>
          <w:highlight w:val="none"/>
          <w:lang w:val="en-US" w:eastAsia="zh-CN" w:bidi="ar"/>
        </w:rPr>
        <w:t>对供水设施设备进行检修。村级45路视频监控</w:t>
      </w:r>
      <w:r>
        <w:rPr>
          <w:rFonts w:hint="eastAsia" w:ascii="仿宋_GB2312" w:eastAsia="仿宋_GB2312" w:cs="仿宋_GB2312"/>
          <w:color w:val="000000"/>
          <w:kern w:val="2"/>
          <w:sz w:val="32"/>
          <w:szCs w:val="32"/>
          <w:highlight w:val="none"/>
          <w:lang w:val="en-US" w:eastAsia="zh-CN" w:bidi="ar"/>
        </w:rPr>
        <w:t>已</w:t>
      </w:r>
      <w:r>
        <w:rPr>
          <w:rFonts w:hint="default" w:ascii="仿宋_GB2312" w:hAnsi="华文仿宋" w:eastAsia="仿宋_GB2312" w:cs="仿宋_GB2312"/>
          <w:color w:val="000000"/>
          <w:kern w:val="2"/>
          <w:sz w:val="32"/>
          <w:szCs w:val="32"/>
          <w:highlight w:val="none"/>
          <w:lang w:val="en-US" w:eastAsia="zh-CN" w:bidi="ar"/>
        </w:rPr>
        <w:t>全部</w:t>
      </w:r>
      <w:r>
        <w:rPr>
          <w:rFonts w:hint="eastAsia" w:ascii="仿宋_GB2312" w:eastAsia="仿宋_GB2312" w:cs="仿宋_GB2312"/>
          <w:color w:val="000000"/>
          <w:kern w:val="2"/>
          <w:sz w:val="32"/>
          <w:szCs w:val="32"/>
          <w:highlight w:val="none"/>
          <w:lang w:val="en-US" w:eastAsia="zh-CN" w:bidi="ar"/>
        </w:rPr>
        <w:t>完成</w:t>
      </w:r>
      <w:r>
        <w:rPr>
          <w:rFonts w:hint="default" w:ascii="仿宋_GB2312" w:hAnsi="华文仿宋" w:eastAsia="仿宋_GB2312" w:cs="仿宋_GB2312"/>
          <w:color w:val="000000"/>
          <w:kern w:val="2"/>
          <w:sz w:val="32"/>
          <w:szCs w:val="32"/>
          <w:highlight w:val="none"/>
          <w:lang w:val="en-US" w:eastAsia="zh-CN" w:bidi="ar"/>
        </w:rPr>
        <w:t>检修。山仔头破损道路已</w:t>
      </w:r>
      <w:r>
        <w:rPr>
          <w:rFonts w:hint="eastAsia" w:ascii="仿宋_GB2312" w:eastAsia="仿宋_GB2312" w:cs="仿宋_GB2312"/>
          <w:color w:val="000000"/>
          <w:kern w:val="2"/>
          <w:sz w:val="32"/>
          <w:szCs w:val="32"/>
          <w:highlight w:val="none"/>
          <w:lang w:val="en-US" w:eastAsia="zh-CN" w:bidi="ar"/>
        </w:rPr>
        <w:t>进行修补硬化平整</w:t>
      </w:r>
      <w:r>
        <w:rPr>
          <w:rFonts w:hint="default" w:ascii="仿宋_GB2312" w:hAnsi="华文仿宋" w:eastAsia="仿宋_GB2312" w:cs="仿宋_GB2312"/>
          <w:color w:val="000000"/>
          <w:kern w:val="2"/>
          <w:sz w:val="32"/>
          <w:szCs w:val="32"/>
          <w:highlight w:val="none"/>
          <w:lang w:val="en-US" w:eastAsia="zh-CN" w:bidi="ar"/>
        </w:rPr>
        <w:t>，对荣盛钢结构后面村庄道路桥梁</w:t>
      </w:r>
      <w:r>
        <w:rPr>
          <w:rFonts w:hint="eastAsia" w:ascii="仿宋_GB2312" w:eastAsia="仿宋_GB2312" w:cs="仿宋_GB2312"/>
          <w:color w:val="000000"/>
          <w:kern w:val="2"/>
          <w:sz w:val="32"/>
          <w:szCs w:val="32"/>
          <w:highlight w:val="none"/>
          <w:lang w:val="en-US" w:eastAsia="zh-CN" w:bidi="ar"/>
        </w:rPr>
        <w:t>已完成防护栏增设</w:t>
      </w:r>
      <w:r>
        <w:rPr>
          <w:rFonts w:hint="default" w:ascii="仿宋_GB2312" w:hAnsi="华文仿宋" w:eastAsia="仿宋_GB2312" w:cs="仿宋_GB2312"/>
          <w:color w:val="000000"/>
          <w:kern w:val="2"/>
          <w:sz w:val="32"/>
          <w:szCs w:val="32"/>
          <w:highlight w:val="none"/>
          <w:lang w:val="en-US" w:eastAsia="zh-CN" w:bidi="ar"/>
        </w:rPr>
        <w:t>。德立化工旁村庄道路部分破损且排水沟</w:t>
      </w:r>
      <w:r>
        <w:rPr>
          <w:rFonts w:hint="eastAsia" w:ascii="仿宋_GB2312" w:eastAsia="仿宋_GB2312" w:cs="仿宋_GB2312"/>
          <w:color w:val="000000"/>
          <w:kern w:val="2"/>
          <w:sz w:val="32"/>
          <w:szCs w:val="32"/>
          <w:highlight w:val="none"/>
          <w:lang w:val="en-US" w:eastAsia="zh-CN" w:bidi="ar"/>
        </w:rPr>
        <w:t>淤积问题已完成修复及清淤疏浚。</w:t>
      </w:r>
      <w:r>
        <w:rPr>
          <w:rFonts w:hint="eastAsia" w:ascii="仿宋_GB2312" w:hAnsi="仿宋_GB2312" w:eastAsia="仿宋_GB2312" w:cs="仿宋_GB2312"/>
          <w:color w:val="000000"/>
          <w:kern w:val="0"/>
          <w:highlight w:val="none"/>
        </w:rPr>
        <w:t>岩山地区周边缺少公厕</w:t>
      </w:r>
      <w:r>
        <w:rPr>
          <w:rFonts w:hint="eastAsia" w:ascii="仿宋_GB2312" w:hAnsi="仿宋_GB2312" w:eastAsia="仿宋_GB2312" w:cs="仿宋_GB2312"/>
          <w:color w:val="000000"/>
          <w:kern w:val="0"/>
          <w:highlight w:val="none"/>
          <w:lang w:val="en-US" w:eastAsia="zh-CN"/>
        </w:rPr>
        <w:t>问题，目前已同上级部门进行沟通协调，争取补助指标，并同步开展前期工作。</w:t>
      </w:r>
    </w:p>
    <w:p>
      <w:pPr>
        <w:keepNext w:val="0"/>
        <w:keepLines w:val="0"/>
        <w:pageBreakBefore w:val="0"/>
        <w:widowControl w:val="0"/>
        <w:kinsoku/>
        <w:wordWrap/>
        <w:overflowPunct/>
        <w:topLinePunct w:val="0"/>
        <w:autoSpaceDE/>
        <w:autoSpaceDN/>
        <w:bidi w:val="0"/>
        <w:adjustRightInd/>
        <w:snapToGrid/>
        <w:spacing w:line="560" w:lineRule="exact"/>
        <w:ind w:firstLine="643"/>
        <w:jc w:val="left"/>
        <w:textAlignment w:val="auto"/>
        <w:rPr>
          <w:rFonts w:hint="eastAsia" w:ascii="楷体_GB2312" w:hAnsi="楷体" w:eastAsia="楷体_GB2312" w:cs="Times New Roman"/>
          <w:b/>
          <w:color w:val="000000"/>
          <w:highlight w:val="none"/>
        </w:rPr>
      </w:pPr>
      <w:r>
        <w:rPr>
          <w:rFonts w:hint="eastAsia" w:ascii="楷体_GB2312" w:hAnsi="楷体" w:eastAsia="楷体_GB2312" w:cs="Times New Roman"/>
          <w:b/>
          <w:color w:val="000000"/>
          <w:highlight w:val="none"/>
          <w:lang w:val="en-US" w:eastAsia="zh-CN"/>
        </w:rPr>
        <w:t>2.关于</w:t>
      </w:r>
      <w:r>
        <w:rPr>
          <w:rFonts w:hint="eastAsia" w:ascii="楷体_GB2312" w:hAnsi="楷体" w:eastAsia="楷体_GB2312" w:cs="Times New Roman"/>
          <w:b/>
          <w:color w:val="000000"/>
          <w:highlight w:val="none"/>
        </w:rPr>
        <w:t>人居环境有待改善的问题。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华文仿宋" w:eastAsia="仿宋_GB2312" w:cs="仿宋_GB2312"/>
          <w:color w:val="000000"/>
          <w:kern w:val="2"/>
          <w:sz w:val="32"/>
          <w:szCs w:val="32"/>
          <w:highlight w:val="none"/>
          <w:lang w:val="en-US" w:eastAsia="zh-CN" w:bidi="ar"/>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color w:val="000000"/>
          <w:highlight w:val="none"/>
          <w:lang w:eastAsia="zh-CN"/>
        </w:rPr>
        <w:t>从</w:t>
      </w:r>
      <w:r>
        <w:rPr>
          <w:rFonts w:hint="eastAsia" w:ascii="仿宋_GB2312" w:hAnsi="仿宋_GB2312" w:eastAsia="仿宋_GB2312" w:cs="仿宋_GB2312"/>
          <w:color w:val="000000"/>
          <w:highlight w:val="none"/>
          <w:lang w:val="en-US" w:eastAsia="zh-CN"/>
        </w:rPr>
        <w:t>2023年9月1日起，已将该处卫生死角纳入常态垃圾清运范畴，</w:t>
      </w:r>
      <w:r>
        <w:rPr>
          <w:rFonts w:hint="default" w:ascii="仿宋_GB2312" w:hAnsi="华文仿宋" w:eastAsia="仿宋_GB2312" w:cs="仿宋_GB2312"/>
          <w:color w:val="000000"/>
          <w:kern w:val="2"/>
          <w:sz w:val="32"/>
          <w:szCs w:val="32"/>
          <w:highlight w:val="none"/>
          <w:lang w:val="en-US" w:eastAsia="zh-CN" w:bidi="ar"/>
        </w:rPr>
        <w:t>定期组织人员清理村庄道路两侧杂草和学院路山仔头乱倒的垃圾，</w:t>
      </w:r>
      <w:r>
        <w:rPr>
          <w:rFonts w:hint="eastAsia" w:ascii="仿宋_GB2312" w:eastAsia="仿宋_GB2312" w:cs="仿宋_GB2312"/>
          <w:color w:val="000000"/>
          <w:kern w:val="2"/>
          <w:sz w:val="32"/>
          <w:szCs w:val="32"/>
          <w:highlight w:val="none"/>
          <w:lang w:val="en-US" w:eastAsia="zh-CN" w:bidi="ar"/>
        </w:rPr>
        <w:t>并</w:t>
      </w:r>
      <w:r>
        <w:rPr>
          <w:rFonts w:hint="default" w:ascii="仿宋_GB2312" w:hAnsi="华文仿宋" w:eastAsia="仿宋_GB2312" w:cs="仿宋_GB2312"/>
          <w:color w:val="000000"/>
          <w:kern w:val="2"/>
          <w:sz w:val="32"/>
          <w:szCs w:val="32"/>
          <w:highlight w:val="none"/>
          <w:lang w:val="en-US" w:eastAsia="zh-CN" w:bidi="ar"/>
        </w:rPr>
        <w:t>在山仔头道路内侧摆放生活垃圾箱</w:t>
      </w:r>
      <w:r>
        <w:rPr>
          <w:rFonts w:hint="eastAsia" w:ascii="仿宋_GB2312" w:eastAsia="仿宋_GB2312" w:cs="仿宋_GB2312"/>
          <w:color w:val="000000"/>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jc w:val="left"/>
        <w:textAlignment w:val="auto"/>
        <w:rPr>
          <w:rFonts w:hint="default" w:ascii="楷体_GB2312" w:hAnsi="楷体" w:eastAsia="楷体_GB2312" w:cs="Times New Roman"/>
          <w:b/>
          <w:color w:val="000000"/>
          <w:highlight w:val="none"/>
        </w:rPr>
      </w:pPr>
      <w:r>
        <w:rPr>
          <w:rFonts w:hint="eastAsia" w:ascii="楷体_GB2312" w:hAnsi="楷体" w:eastAsia="楷体_GB2312" w:cs="Times New Roman"/>
          <w:b/>
          <w:color w:val="000000"/>
          <w:highlight w:val="none"/>
          <w:lang w:val="en-US" w:eastAsia="zh-CN"/>
        </w:rPr>
        <w:t>3.关于</w:t>
      </w:r>
      <w:r>
        <w:rPr>
          <w:rFonts w:hint="default" w:ascii="楷体_GB2312" w:hAnsi="楷体" w:eastAsia="楷体_GB2312" w:cs="Times New Roman"/>
          <w:b/>
          <w:color w:val="000000"/>
          <w:highlight w:val="none"/>
          <w:lang w:val="en-US" w:eastAsia="zh-CN"/>
        </w:rPr>
        <w:t>造林更新任务未完成的问题。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华文仿宋" w:eastAsia="仿宋_GB2312" w:cs="仿宋_GB2312"/>
          <w:color w:val="000000"/>
          <w:kern w:val="2"/>
          <w:sz w:val="32"/>
          <w:szCs w:val="32"/>
          <w:highlight w:val="none"/>
          <w:lang w:val="en-US" w:eastAsia="zh-CN" w:bidi="ar"/>
        </w:rPr>
      </w:pPr>
      <w:r>
        <w:rPr>
          <w:rFonts w:hint="default" w:ascii="仿宋_GB2312" w:hAnsi="华文仿宋" w:eastAsia="仿宋_GB2312" w:cs="仿宋_GB2312"/>
          <w:color w:val="000000"/>
          <w:kern w:val="2"/>
          <w:sz w:val="32"/>
          <w:szCs w:val="32"/>
          <w:highlight w:val="none"/>
          <w:lang w:val="en-US" w:eastAsia="zh-CN" w:bidi="ar"/>
        </w:rPr>
        <w:t>整改</w:t>
      </w:r>
      <w:r>
        <w:rPr>
          <w:rFonts w:hint="eastAsia" w:ascii="仿宋_GB2312" w:hAnsi="仿宋_GB2312" w:eastAsia="仿宋_GB2312" w:cs="仿宋_GB2312"/>
          <w:color w:val="000000"/>
          <w:highlight w:val="none"/>
        </w:rPr>
        <w:t>进展情况</w:t>
      </w:r>
      <w:r>
        <w:rPr>
          <w:rFonts w:hint="default" w:ascii="仿宋_GB2312" w:hAnsi="华文仿宋" w:eastAsia="仿宋_GB2312" w:cs="仿宋_GB2312"/>
          <w:color w:val="000000"/>
          <w:kern w:val="2"/>
          <w:sz w:val="32"/>
          <w:szCs w:val="32"/>
          <w:highlight w:val="none"/>
          <w:lang w:val="en-US" w:eastAsia="zh-CN" w:bidi="ar"/>
        </w:rPr>
        <w:t>：已</w:t>
      </w:r>
      <w:r>
        <w:rPr>
          <w:rFonts w:hint="eastAsia" w:ascii="仿宋_GB2312" w:eastAsia="仿宋_GB2312" w:cs="仿宋_GB2312"/>
          <w:color w:val="000000"/>
          <w:kern w:val="2"/>
          <w:sz w:val="32"/>
          <w:szCs w:val="32"/>
          <w:highlight w:val="none"/>
          <w:lang w:val="en-US" w:eastAsia="zh-CN" w:bidi="ar"/>
        </w:rPr>
        <w:t>完成</w:t>
      </w:r>
      <w:r>
        <w:rPr>
          <w:rFonts w:hint="default" w:ascii="仿宋_GB2312" w:hAnsi="华文仿宋" w:eastAsia="仿宋_GB2312" w:cs="仿宋_GB2312"/>
          <w:color w:val="000000"/>
          <w:kern w:val="2"/>
          <w:sz w:val="32"/>
          <w:szCs w:val="32"/>
          <w:highlight w:val="none"/>
          <w:lang w:val="en-US" w:eastAsia="zh-CN" w:bidi="ar"/>
        </w:rPr>
        <w:t>造林更新项目任务300亩</w:t>
      </w:r>
      <w:r>
        <w:rPr>
          <w:rFonts w:hint="eastAsia" w:ascii="仿宋_GB2312" w:eastAsia="仿宋_GB2312" w:cs="仿宋_GB2312"/>
          <w:color w:val="000000"/>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color w:val="000000"/>
          <w:highlight w:val="none"/>
        </w:rPr>
      </w:pPr>
      <w:r>
        <w:rPr>
          <w:rFonts w:ascii="宋体" w:hAnsi="宋体" w:eastAsia="宋体"/>
          <w:color w:val="000000"/>
          <w:highlight w:val="none"/>
        </w:rPr>
        <w:t>（二）</w:t>
      </w:r>
      <w:r>
        <w:rPr>
          <w:rFonts w:hint="eastAsia" w:ascii="宋体" w:hAnsi="宋体" w:eastAsia="宋体"/>
          <w:bCs/>
          <w:color w:val="000000"/>
          <w:highlight w:val="none"/>
        </w:rPr>
        <w:t>聚焦群众身边腐败问题和不正之风方面</w:t>
      </w:r>
    </w:p>
    <w:p>
      <w:pPr>
        <w:keepNext w:val="0"/>
        <w:keepLines w:val="0"/>
        <w:pageBreakBefore w:val="0"/>
        <w:widowControl w:val="0"/>
        <w:kinsoku/>
        <w:wordWrap/>
        <w:overflowPunct/>
        <w:topLinePunct w:val="0"/>
        <w:autoSpaceDE/>
        <w:autoSpaceDN/>
        <w:bidi w:val="0"/>
        <w:adjustRightInd/>
        <w:snapToGrid/>
        <w:spacing w:line="560" w:lineRule="exact"/>
        <w:ind w:firstLine="643"/>
        <w:jc w:val="left"/>
        <w:textAlignment w:val="auto"/>
        <w:rPr>
          <w:rFonts w:hint="eastAsia" w:ascii="楷体_GB2312" w:hAnsi="楷体" w:eastAsia="楷体_GB2312" w:cs="Times New Roman"/>
          <w:b/>
          <w:color w:val="000000"/>
          <w:highlight w:val="none"/>
          <w:lang w:val="en-US" w:eastAsia="zh-CN"/>
        </w:rPr>
      </w:pPr>
      <w:r>
        <w:rPr>
          <w:rFonts w:hint="default" w:ascii="楷体_GB2312" w:hAnsi="楷体" w:eastAsia="楷体_GB2312" w:cs="Times New Roman"/>
          <w:b/>
          <w:color w:val="000000"/>
          <w:highlight w:val="none"/>
          <w:lang w:val="en-US" w:eastAsia="zh-CN"/>
        </w:rPr>
        <w:t>1</w:t>
      </w:r>
      <w:r>
        <w:rPr>
          <w:rFonts w:hint="eastAsia" w:ascii="楷体_GB2312" w:hAnsi="楷体" w:eastAsia="楷体_GB2312" w:cs="Times New Roman"/>
          <w:b/>
          <w:color w:val="000000"/>
          <w:highlight w:val="none"/>
          <w:lang w:val="en-US" w:eastAsia="zh-CN"/>
        </w:rPr>
        <w:t>.</w:t>
      </w:r>
      <w:r>
        <w:rPr>
          <w:rFonts w:hint="default" w:ascii="楷体_GB2312" w:hAnsi="楷体" w:eastAsia="楷体_GB2312" w:cs="Times New Roman"/>
          <w:b/>
          <w:color w:val="000000"/>
          <w:highlight w:val="none"/>
          <w:lang w:val="en-US" w:eastAsia="zh-CN"/>
        </w:rPr>
        <w:t>关于资金管理不严格的问题</w:t>
      </w:r>
      <w:r>
        <w:rPr>
          <w:rFonts w:hint="eastAsia" w:ascii="楷体_GB2312" w:hAnsi="楷体" w:eastAsia="楷体_GB2312" w:cs="Times New Roman"/>
          <w:b/>
          <w:color w:val="000000"/>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eastAsia="仿宋_GB2312" w:cs="仿宋_GB2312"/>
          <w:b/>
          <w:bCs w:val="0"/>
          <w:color w:val="000000"/>
          <w:kern w:val="2"/>
          <w:sz w:val="32"/>
          <w:szCs w:val="32"/>
          <w:highlight w:val="none"/>
        </w:rPr>
      </w:pPr>
      <w:r>
        <w:rPr>
          <w:rFonts w:hint="default" w:ascii="仿宋_GB2312" w:hAnsi="华文仿宋" w:eastAsia="仿宋_GB2312" w:cs="仿宋_GB2312"/>
          <w:b/>
          <w:bCs w:val="0"/>
          <w:color w:val="000000"/>
          <w:kern w:val="2"/>
          <w:sz w:val="32"/>
          <w:szCs w:val="32"/>
          <w:highlight w:val="none"/>
          <w:lang w:val="en-US" w:eastAsia="zh-CN" w:bidi="ar"/>
        </w:rPr>
        <w:t>（1）针对</w:t>
      </w:r>
      <w:r>
        <w:rPr>
          <w:rFonts w:hint="eastAsia" w:ascii="仿宋_GB2312" w:eastAsia="仿宋_GB2312"/>
          <w:b/>
          <w:bCs/>
          <w:color w:val="000000"/>
          <w:sz w:val="32"/>
          <w:szCs w:val="32"/>
          <w:highlight w:val="none"/>
        </w:rPr>
        <w:t>账款不符</w:t>
      </w:r>
      <w:r>
        <w:rPr>
          <w:rFonts w:hint="default" w:ascii="仿宋_GB2312" w:hAnsi="华文仿宋" w:eastAsia="仿宋_GB2312" w:cs="仿宋_GB2312"/>
          <w:b/>
          <w:bCs w:val="0"/>
          <w:color w:val="000000"/>
          <w:kern w:val="2"/>
          <w:sz w:val="32"/>
          <w:szCs w:val="32"/>
          <w:highlight w:val="none"/>
          <w:lang w:val="en-US" w:eastAsia="zh-CN" w:bidi="ar"/>
        </w:rPr>
        <w:t>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华文仿宋" w:eastAsia="仿宋_GB2312" w:cs="仿宋_GB2312"/>
          <w:color w:val="000000"/>
          <w:kern w:val="2"/>
          <w:sz w:val="32"/>
          <w:szCs w:val="32"/>
          <w:highlight w:val="none"/>
          <w:lang w:val="en-US" w:eastAsia="zh-CN" w:bidi="ar"/>
        </w:rPr>
      </w:pPr>
      <w:r>
        <w:rPr>
          <w:rFonts w:hint="default" w:ascii="仿宋_GB2312" w:hAnsi="华文仿宋" w:eastAsia="仿宋_GB2312" w:cs="仿宋_GB2312"/>
          <w:color w:val="000000"/>
          <w:kern w:val="2"/>
          <w:sz w:val="32"/>
          <w:szCs w:val="32"/>
          <w:highlight w:val="none"/>
          <w:lang w:val="en-US" w:eastAsia="zh-CN" w:bidi="ar"/>
        </w:rPr>
        <w:t>整改</w:t>
      </w:r>
      <w:r>
        <w:rPr>
          <w:rFonts w:hint="eastAsia" w:ascii="仿宋_GB2312" w:eastAsia="仿宋_GB2312" w:cs="仿宋_GB2312"/>
          <w:color w:val="000000"/>
          <w:kern w:val="2"/>
          <w:sz w:val="32"/>
          <w:szCs w:val="32"/>
          <w:highlight w:val="none"/>
          <w:lang w:val="en-US" w:eastAsia="zh-CN" w:bidi="ar"/>
        </w:rPr>
        <w:t>进展情况</w:t>
      </w:r>
      <w:r>
        <w:rPr>
          <w:rFonts w:hint="default" w:ascii="仿宋_GB2312" w:hAnsi="华文仿宋" w:eastAsia="仿宋_GB2312" w:cs="仿宋_GB2312"/>
          <w:color w:val="000000"/>
          <w:kern w:val="2"/>
          <w:sz w:val="32"/>
          <w:szCs w:val="32"/>
          <w:highlight w:val="none"/>
          <w:lang w:val="en-US" w:eastAsia="zh-CN" w:bidi="ar"/>
        </w:rPr>
        <w:t>：</w:t>
      </w:r>
      <w:r>
        <w:rPr>
          <w:rFonts w:hint="eastAsia" w:ascii="仿宋_GB2312" w:hAnsi="仿宋_GB2312" w:eastAsia="仿宋_GB2312" w:cs="仿宋_GB2312"/>
          <w:color w:val="000000"/>
          <w:sz w:val="32"/>
          <w:szCs w:val="32"/>
          <w:highlight w:val="none"/>
          <w:lang w:eastAsia="zh-CN"/>
        </w:rPr>
        <w:t>已</w:t>
      </w:r>
      <w:r>
        <w:rPr>
          <w:rFonts w:hint="default" w:ascii="仿宋_GB2312" w:hAnsi="华文仿宋" w:eastAsia="仿宋_GB2312" w:cs="仿宋_GB2312"/>
          <w:color w:val="000000"/>
          <w:kern w:val="2"/>
          <w:sz w:val="32"/>
          <w:szCs w:val="32"/>
          <w:highlight w:val="none"/>
          <w:lang w:val="en-US" w:eastAsia="zh-CN" w:bidi="ar"/>
        </w:rPr>
        <w:t>及时跟核算中心核对账目，</w:t>
      </w:r>
      <w:r>
        <w:rPr>
          <w:rFonts w:hint="eastAsia" w:ascii="仿宋_GB2312" w:hAnsi="仿宋_GB2312" w:eastAsia="仿宋_GB2312" w:cs="仿宋_GB2312"/>
          <w:color w:val="000000"/>
          <w:sz w:val="32"/>
          <w:szCs w:val="32"/>
          <w:highlight w:val="none"/>
          <w:lang w:eastAsia="zh-CN"/>
        </w:rPr>
        <w:t>经核实，</w:t>
      </w:r>
      <w:r>
        <w:rPr>
          <w:rFonts w:hint="eastAsia" w:ascii="仿宋_GB2312" w:hAnsi="仿宋_GB2312" w:eastAsia="仿宋_GB2312" w:cs="仿宋_GB2312"/>
          <w:color w:val="000000"/>
          <w:sz w:val="32"/>
          <w:szCs w:val="32"/>
          <w:highlight w:val="none"/>
        </w:rPr>
        <w:t>银行存款科目余额347.58</w:t>
      </w:r>
      <w:r>
        <w:rPr>
          <w:rFonts w:hint="eastAsia" w:ascii="仿宋_GB2312" w:hAnsi="仿宋_GB2312" w:eastAsia="仿宋_GB2312" w:cs="仿宋_GB2312"/>
          <w:color w:val="000000"/>
          <w:sz w:val="32"/>
          <w:szCs w:val="32"/>
          <w:highlight w:val="none"/>
          <w:lang w:eastAsia="zh-CN"/>
        </w:rPr>
        <w:t>是村委会流动资金账户存款</w:t>
      </w:r>
      <w:r>
        <w:rPr>
          <w:rFonts w:hint="eastAsia" w:ascii="仿宋_GB2312" w:hAnsi="仿宋_GB2312" w:eastAsia="仿宋_GB2312" w:cs="仿宋_GB2312"/>
          <w:color w:val="000000"/>
          <w:sz w:val="32"/>
          <w:szCs w:val="32"/>
          <w:highlight w:val="none"/>
          <w:lang w:val="en-US" w:eastAsia="zh-CN"/>
        </w:rPr>
        <w:t>137.81万加上</w:t>
      </w:r>
      <w:r>
        <w:rPr>
          <w:rFonts w:hint="eastAsia" w:ascii="仿宋_GB2312" w:hAnsi="仿宋_GB2312" w:eastAsia="仿宋_GB2312" w:cs="仿宋_GB2312"/>
          <w:color w:val="000000"/>
          <w:sz w:val="32"/>
          <w:szCs w:val="32"/>
          <w:highlight w:val="none"/>
          <w:lang w:eastAsia="zh-CN"/>
        </w:rPr>
        <w:t>村委会定期账户存款</w:t>
      </w:r>
      <w:r>
        <w:rPr>
          <w:rFonts w:hint="eastAsia" w:ascii="仿宋_GB2312" w:hAnsi="仿宋_GB2312" w:eastAsia="仿宋_GB2312" w:cs="仿宋_GB2312"/>
          <w:color w:val="000000"/>
          <w:sz w:val="32"/>
          <w:szCs w:val="32"/>
          <w:highlight w:val="none"/>
          <w:lang w:val="en-US" w:eastAsia="zh-CN"/>
        </w:rPr>
        <w:t>209.77万元的总合计数，不存在账户账款不符</w:t>
      </w:r>
      <w:r>
        <w:rPr>
          <w:rFonts w:hint="eastAsia" w:ascii="仿宋_GB2312" w:hAnsi="仿宋_GB2312" w:eastAsia="仿宋_GB2312" w:cs="仿宋_GB2312"/>
          <w:color w:val="000000"/>
          <w:sz w:val="32"/>
          <w:szCs w:val="32"/>
          <w:highlight w:val="none"/>
          <w:lang w:eastAsia="zh-CN"/>
        </w:rPr>
        <w:t>问题，</w:t>
      </w:r>
      <w:r>
        <w:rPr>
          <w:rFonts w:hint="eastAsia" w:ascii="仿宋_GB2312" w:hAnsi="仿宋_GB2312" w:eastAsia="仿宋_GB2312" w:cs="仿宋_GB2312"/>
          <w:color w:val="000000"/>
          <w:sz w:val="32"/>
          <w:szCs w:val="32"/>
          <w:highlight w:val="none"/>
          <w:lang w:val="en-US" w:eastAsia="zh-CN"/>
        </w:rPr>
        <w:t>该事项已同镇核算中心进行核对</w:t>
      </w:r>
      <w:r>
        <w:rPr>
          <w:rFonts w:hint="eastAsia" w:ascii="仿宋_GB2312" w:hAnsi="仿宋_GB2312" w:eastAsia="仿宋_GB2312" w:cs="仿宋_GB2312"/>
          <w:color w:val="000000"/>
          <w:sz w:val="36"/>
          <w:szCs w:val="36"/>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华文仿宋" w:eastAsia="仿宋_GB2312" w:cs="仿宋_GB2312"/>
          <w:b/>
          <w:bCs w:val="0"/>
          <w:color w:val="000000"/>
          <w:kern w:val="2"/>
          <w:sz w:val="32"/>
          <w:szCs w:val="32"/>
          <w:highlight w:val="none"/>
          <w:lang w:val="en-US" w:eastAsia="zh-CN" w:bidi="ar"/>
        </w:rPr>
      </w:pPr>
      <w:r>
        <w:rPr>
          <w:rFonts w:hint="default" w:ascii="仿宋_GB2312" w:hAnsi="华文仿宋" w:eastAsia="仿宋_GB2312" w:cs="仿宋_GB2312"/>
          <w:b/>
          <w:bCs w:val="0"/>
          <w:color w:val="000000"/>
          <w:kern w:val="2"/>
          <w:sz w:val="32"/>
          <w:szCs w:val="32"/>
          <w:highlight w:val="none"/>
          <w:lang w:val="en-US" w:eastAsia="zh-CN" w:bidi="ar"/>
        </w:rPr>
        <w:t>（</w:t>
      </w:r>
      <w:r>
        <w:rPr>
          <w:rFonts w:hint="eastAsia" w:ascii="仿宋_GB2312" w:eastAsia="仿宋_GB2312" w:cs="仿宋_GB2312"/>
          <w:b/>
          <w:bCs w:val="0"/>
          <w:color w:val="000000"/>
          <w:kern w:val="2"/>
          <w:sz w:val="32"/>
          <w:szCs w:val="32"/>
          <w:highlight w:val="none"/>
          <w:lang w:val="en-US" w:eastAsia="zh-CN" w:bidi="ar"/>
        </w:rPr>
        <w:t>2</w:t>
      </w:r>
      <w:r>
        <w:rPr>
          <w:rFonts w:hint="default" w:ascii="仿宋_GB2312" w:hAnsi="华文仿宋" w:eastAsia="仿宋_GB2312" w:cs="仿宋_GB2312"/>
          <w:b/>
          <w:bCs w:val="0"/>
          <w:color w:val="000000"/>
          <w:kern w:val="2"/>
          <w:sz w:val="32"/>
          <w:szCs w:val="32"/>
          <w:highlight w:val="none"/>
          <w:lang w:val="en-US" w:eastAsia="zh-CN" w:bidi="ar"/>
        </w:rPr>
        <w:t>）</w:t>
      </w:r>
      <w:r>
        <w:rPr>
          <w:rFonts w:hint="eastAsia" w:ascii="仿宋_GB2312" w:hAnsi="华文仿宋" w:eastAsia="仿宋_GB2312" w:cs="仿宋_GB2312"/>
          <w:b/>
          <w:bCs w:val="0"/>
          <w:color w:val="000000"/>
          <w:kern w:val="2"/>
          <w:sz w:val="32"/>
          <w:szCs w:val="32"/>
          <w:highlight w:val="none"/>
          <w:lang w:val="en-US" w:eastAsia="zh-CN" w:bidi="ar"/>
        </w:rPr>
        <w:t>针对</w:t>
      </w:r>
      <w:r>
        <w:rPr>
          <w:rFonts w:hint="default" w:ascii="仿宋_GB2312" w:hAnsi="华文仿宋" w:eastAsia="仿宋_GB2312" w:cs="仿宋_GB2312"/>
          <w:b/>
          <w:bCs w:val="0"/>
          <w:color w:val="000000"/>
          <w:kern w:val="2"/>
          <w:sz w:val="32"/>
          <w:szCs w:val="32"/>
          <w:highlight w:val="none"/>
          <w:lang w:val="en-US" w:eastAsia="zh-CN" w:bidi="ar"/>
        </w:rPr>
        <w:t>现金超额准备</w:t>
      </w:r>
      <w:r>
        <w:rPr>
          <w:rFonts w:hint="eastAsia" w:ascii="仿宋_GB2312" w:hAnsi="华文仿宋" w:eastAsia="仿宋_GB2312" w:cs="仿宋_GB2312"/>
          <w:b/>
          <w:bCs w:val="0"/>
          <w:color w:val="000000"/>
          <w:kern w:val="2"/>
          <w:sz w:val="32"/>
          <w:szCs w:val="32"/>
          <w:highlight w:val="none"/>
          <w:lang w:val="en-US" w:eastAsia="zh-CN" w:bidi="ar"/>
        </w:rPr>
        <w:t>的问题。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华文仿宋" w:eastAsia="仿宋_GB2312" w:cs="仿宋_GB2312"/>
          <w:color w:val="000000"/>
          <w:kern w:val="2"/>
          <w:sz w:val="32"/>
          <w:szCs w:val="32"/>
          <w:highlight w:val="none"/>
          <w:lang w:val="en-US" w:eastAsia="zh-CN" w:bidi="ar"/>
        </w:rPr>
      </w:pPr>
      <w:r>
        <w:rPr>
          <w:rFonts w:hint="default" w:ascii="仿宋_GB2312" w:hAnsi="华文仿宋" w:eastAsia="仿宋_GB2312" w:cs="仿宋_GB2312"/>
          <w:color w:val="000000"/>
          <w:kern w:val="2"/>
          <w:sz w:val="32"/>
          <w:szCs w:val="32"/>
          <w:highlight w:val="none"/>
          <w:lang w:val="en-US" w:eastAsia="zh-CN" w:bidi="ar"/>
        </w:rPr>
        <w:t>整改</w:t>
      </w:r>
      <w:r>
        <w:rPr>
          <w:rFonts w:hint="eastAsia" w:ascii="仿宋_GB2312" w:eastAsia="仿宋_GB2312" w:cs="仿宋_GB2312"/>
          <w:color w:val="000000"/>
          <w:kern w:val="2"/>
          <w:sz w:val="32"/>
          <w:szCs w:val="32"/>
          <w:highlight w:val="none"/>
          <w:lang w:val="en-US" w:eastAsia="zh-CN" w:bidi="ar"/>
        </w:rPr>
        <w:t>进展情况</w:t>
      </w:r>
      <w:r>
        <w:rPr>
          <w:rFonts w:hint="default" w:ascii="仿宋_GB2312" w:hAnsi="华文仿宋" w:eastAsia="仿宋_GB2312" w:cs="仿宋_GB2312"/>
          <w:color w:val="000000"/>
          <w:kern w:val="2"/>
          <w:sz w:val="32"/>
          <w:szCs w:val="32"/>
          <w:highlight w:val="none"/>
          <w:lang w:val="en-US" w:eastAsia="zh-CN" w:bidi="ar"/>
        </w:rPr>
        <w:t>：</w:t>
      </w:r>
      <w:r>
        <w:rPr>
          <w:rFonts w:hint="eastAsia" w:ascii="仿宋_GB2312" w:eastAsia="仿宋_GB2312" w:cs="仿宋_GB2312"/>
          <w:color w:val="000000"/>
          <w:kern w:val="2"/>
          <w:sz w:val="32"/>
          <w:szCs w:val="32"/>
          <w:highlight w:val="none"/>
          <w:lang w:val="en-US" w:eastAsia="zh-CN" w:bidi="ar"/>
        </w:rPr>
        <w:t>加强财务人员对财务管理规定的学习并要求严格落实，杜绝类似问题发生。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华文仿宋" w:eastAsia="仿宋_GB2312" w:cs="仿宋_GB2312"/>
          <w:b/>
          <w:bCs w:val="0"/>
          <w:color w:val="000000"/>
          <w:kern w:val="2"/>
          <w:sz w:val="32"/>
          <w:szCs w:val="32"/>
          <w:highlight w:val="none"/>
          <w:lang w:val="en-US" w:eastAsia="zh-CN" w:bidi="ar"/>
        </w:rPr>
      </w:pPr>
      <w:r>
        <w:rPr>
          <w:rFonts w:hint="eastAsia" w:ascii="仿宋_GB2312" w:hAnsi="华文仿宋" w:eastAsia="仿宋_GB2312" w:cs="仿宋_GB2312"/>
          <w:b/>
          <w:bCs w:val="0"/>
          <w:color w:val="000000"/>
          <w:kern w:val="2"/>
          <w:sz w:val="32"/>
          <w:szCs w:val="32"/>
          <w:highlight w:val="none"/>
          <w:lang w:val="en-US" w:eastAsia="zh-CN" w:bidi="ar"/>
        </w:rPr>
        <w:t>（3）针对</w:t>
      </w:r>
      <w:r>
        <w:rPr>
          <w:rFonts w:hint="default" w:ascii="仿宋_GB2312" w:hAnsi="华文仿宋" w:eastAsia="仿宋_GB2312" w:cs="仿宋_GB2312"/>
          <w:b/>
          <w:bCs w:val="0"/>
          <w:color w:val="000000"/>
          <w:kern w:val="2"/>
          <w:sz w:val="32"/>
          <w:szCs w:val="32"/>
          <w:highlight w:val="none"/>
          <w:lang w:val="en-US" w:eastAsia="zh-CN" w:bidi="ar"/>
        </w:rPr>
        <w:t>债权债务清理不及时</w:t>
      </w:r>
      <w:r>
        <w:rPr>
          <w:rFonts w:hint="eastAsia" w:ascii="仿宋_GB2312" w:hAnsi="华文仿宋" w:eastAsia="仿宋_GB2312" w:cs="仿宋_GB2312"/>
          <w:b/>
          <w:bCs w:val="0"/>
          <w:color w:val="000000"/>
          <w:kern w:val="2"/>
          <w:sz w:val="32"/>
          <w:szCs w:val="32"/>
          <w:highlight w:val="none"/>
          <w:lang w:val="en-US" w:eastAsia="zh-CN" w:bidi="ar"/>
        </w:rPr>
        <w:t>的问题。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华文仿宋" w:eastAsia="仿宋_GB2312" w:cs="仿宋_GB2312"/>
          <w:color w:val="000000"/>
          <w:kern w:val="2"/>
          <w:sz w:val="32"/>
          <w:szCs w:val="32"/>
          <w:highlight w:val="none"/>
          <w:lang w:val="en-US" w:eastAsia="zh-CN" w:bidi="ar"/>
        </w:rPr>
      </w:pPr>
      <w:r>
        <w:rPr>
          <w:rFonts w:hint="default" w:ascii="仿宋_GB2312" w:hAnsi="华文仿宋" w:eastAsia="仿宋_GB2312" w:cs="仿宋_GB2312"/>
          <w:color w:val="000000"/>
          <w:kern w:val="2"/>
          <w:sz w:val="32"/>
          <w:szCs w:val="32"/>
          <w:highlight w:val="none"/>
          <w:lang w:val="en-US" w:eastAsia="zh-CN" w:bidi="ar"/>
        </w:rPr>
        <w:t>整改</w:t>
      </w:r>
      <w:r>
        <w:rPr>
          <w:rFonts w:hint="eastAsia" w:ascii="仿宋_GB2312" w:eastAsia="仿宋_GB2312" w:cs="仿宋_GB2312"/>
          <w:color w:val="000000"/>
          <w:kern w:val="2"/>
          <w:sz w:val="32"/>
          <w:szCs w:val="32"/>
          <w:highlight w:val="none"/>
          <w:lang w:val="en-US" w:eastAsia="zh-CN" w:bidi="ar"/>
        </w:rPr>
        <w:t>进展情况：</w:t>
      </w:r>
      <w:r>
        <w:rPr>
          <w:rFonts w:hint="default" w:ascii="仿宋_GB2312" w:hAnsi="华文仿宋" w:eastAsia="仿宋_GB2312" w:cs="仿宋_GB2312"/>
          <w:color w:val="000000"/>
          <w:kern w:val="2"/>
          <w:sz w:val="32"/>
          <w:szCs w:val="32"/>
          <w:highlight w:val="none"/>
          <w:lang w:val="en-US" w:eastAsia="zh-CN" w:bidi="ar"/>
        </w:rPr>
        <w:t>有些债务人已去世多年，还有一部分是之前村集体出资购买龙眼苗分发给群众种植，这笔账也二十多年了，一直挂着，将</w:t>
      </w:r>
      <w:r>
        <w:rPr>
          <w:rFonts w:hint="eastAsia" w:ascii="仿宋_GB2312" w:eastAsia="仿宋_GB2312" w:cs="仿宋_GB2312"/>
          <w:color w:val="000000"/>
          <w:kern w:val="2"/>
          <w:sz w:val="32"/>
          <w:szCs w:val="32"/>
          <w:highlight w:val="none"/>
          <w:lang w:val="en-US" w:eastAsia="zh-CN" w:bidi="ar"/>
        </w:rPr>
        <w:t>与</w:t>
      </w:r>
      <w:r>
        <w:rPr>
          <w:rFonts w:hint="default" w:ascii="仿宋_GB2312" w:hAnsi="华文仿宋" w:eastAsia="仿宋_GB2312" w:cs="仿宋_GB2312"/>
          <w:color w:val="000000"/>
          <w:kern w:val="2"/>
          <w:sz w:val="32"/>
          <w:szCs w:val="32"/>
          <w:highlight w:val="none"/>
          <w:lang w:val="en-US" w:eastAsia="zh-CN" w:bidi="ar"/>
        </w:rPr>
        <w:t>核算中心探讨能否清理，对于债务人还在的我们将继续催款</w:t>
      </w:r>
      <w:r>
        <w:rPr>
          <w:rFonts w:hint="eastAsia" w:ascii="仿宋_GB2312" w:eastAsia="仿宋_GB2312" w:cs="仿宋_GB2312"/>
          <w:color w:val="000000"/>
          <w:kern w:val="2"/>
          <w:sz w:val="32"/>
          <w:szCs w:val="32"/>
          <w:highlight w:val="none"/>
          <w:lang w:val="en-US" w:eastAsia="zh-CN" w:bidi="ar"/>
        </w:rPr>
        <w:t>，再走核销程序。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华文仿宋" w:eastAsia="仿宋_GB2312" w:cs="仿宋_GB2312"/>
          <w:b/>
          <w:bCs w:val="0"/>
          <w:color w:val="000000"/>
          <w:kern w:val="2"/>
          <w:sz w:val="32"/>
          <w:szCs w:val="32"/>
          <w:highlight w:val="none"/>
          <w:lang w:val="en-US" w:eastAsia="zh-CN" w:bidi="ar"/>
        </w:rPr>
      </w:pPr>
      <w:r>
        <w:rPr>
          <w:rFonts w:hint="eastAsia" w:ascii="仿宋_GB2312" w:hAnsi="华文仿宋" w:eastAsia="仿宋_GB2312" w:cs="仿宋_GB2312"/>
          <w:b/>
          <w:bCs w:val="0"/>
          <w:color w:val="000000"/>
          <w:kern w:val="2"/>
          <w:sz w:val="32"/>
          <w:szCs w:val="32"/>
          <w:highlight w:val="none"/>
          <w:lang w:val="en-US" w:eastAsia="zh-CN" w:bidi="ar"/>
        </w:rPr>
        <w:t>（4）针对多记银行利息收入的问题。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b w:val="0"/>
          <w:bCs w:val="0"/>
          <w:color w:val="000000"/>
          <w:sz w:val="32"/>
          <w:szCs w:val="32"/>
          <w:highlight w:val="none"/>
          <w:lang w:val="en-US" w:eastAsia="zh-CN"/>
        </w:rPr>
      </w:pPr>
      <w:r>
        <w:rPr>
          <w:rFonts w:hint="eastAsia" w:ascii="仿宋_GB2312" w:eastAsia="仿宋_GB2312"/>
          <w:b w:val="0"/>
          <w:bCs w:val="0"/>
          <w:color w:val="000000"/>
          <w:sz w:val="32"/>
          <w:szCs w:val="32"/>
          <w:highlight w:val="none"/>
          <w:lang w:val="en-US" w:eastAsia="zh-CN"/>
        </w:rPr>
        <w:t>整改进展情况：该事项已通过重新核对账目，多退少补等措施，</w:t>
      </w:r>
      <w:r>
        <w:rPr>
          <w:rFonts w:hint="eastAsia" w:ascii="仿宋_GB2312" w:eastAsia="仿宋_GB2312"/>
          <w:b w:val="0"/>
          <w:bCs w:val="0"/>
          <w:color w:val="auto"/>
          <w:sz w:val="32"/>
          <w:szCs w:val="32"/>
          <w:highlight w:val="none"/>
          <w:lang w:val="en-US" w:eastAsia="zh-CN"/>
        </w:rPr>
        <w:t>于2023年12月31日前</w:t>
      </w:r>
      <w:r>
        <w:rPr>
          <w:rFonts w:hint="eastAsia" w:ascii="仿宋_GB2312" w:eastAsia="仿宋_GB2312"/>
          <w:b w:val="0"/>
          <w:bCs w:val="0"/>
          <w:color w:val="000000"/>
          <w:sz w:val="32"/>
          <w:szCs w:val="32"/>
          <w:highlight w:val="none"/>
          <w:lang w:val="en-US" w:eastAsia="zh-CN"/>
        </w:rPr>
        <w:t>整改完成，今后工作中会更加注意记账问题，避免此类问题发生。</w:t>
      </w:r>
    </w:p>
    <w:p>
      <w:pPr>
        <w:keepNext w:val="0"/>
        <w:keepLines w:val="0"/>
        <w:pageBreakBefore w:val="0"/>
        <w:widowControl w:val="0"/>
        <w:kinsoku/>
        <w:wordWrap/>
        <w:overflowPunct/>
        <w:topLinePunct w:val="0"/>
        <w:autoSpaceDE/>
        <w:autoSpaceDN/>
        <w:bidi w:val="0"/>
        <w:adjustRightInd/>
        <w:snapToGrid/>
        <w:spacing w:line="560" w:lineRule="exact"/>
        <w:ind w:firstLine="643"/>
        <w:jc w:val="left"/>
        <w:textAlignment w:val="auto"/>
        <w:rPr>
          <w:rFonts w:hint="default" w:ascii="楷体_GB2312" w:hAnsi="楷体" w:eastAsia="楷体_GB2312" w:cs="Times New Roman"/>
          <w:b/>
          <w:color w:val="000000"/>
          <w:highlight w:val="none"/>
          <w:lang w:val="en-US" w:eastAsia="zh-CN"/>
        </w:rPr>
      </w:pPr>
      <w:r>
        <w:rPr>
          <w:rFonts w:hint="eastAsia" w:ascii="楷体_GB2312" w:hAnsi="楷体" w:eastAsia="楷体_GB2312" w:cs="Times New Roman"/>
          <w:b/>
          <w:color w:val="000000"/>
          <w:highlight w:val="none"/>
          <w:lang w:val="en-US" w:eastAsia="zh-CN"/>
        </w:rPr>
        <w:t>2.关于财经</w:t>
      </w:r>
      <w:r>
        <w:rPr>
          <w:rFonts w:hint="default" w:ascii="楷体_GB2312" w:hAnsi="楷体" w:eastAsia="楷体_GB2312" w:cs="Times New Roman"/>
          <w:b/>
          <w:color w:val="000000"/>
          <w:highlight w:val="none"/>
          <w:lang w:val="en-US" w:eastAsia="zh-CN"/>
        </w:rPr>
        <w:t>制度执行不到位的问题。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华文仿宋" w:eastAsia="仿宋_GB2312" w:cs="仿宋_GB2312"/>
          <w:b/>
          <w:bCs w:val="0"/>
          <w:color w:val="000000"/>
          <w:kern w:val="2"/>
          <w:sz w:val="32"/>
          <w:szCs w:val="32"/>
          <w:highlight w:val="none"/>
          <w:lang w:val="en-US" w:eastAsia="zh-CN" w:bidi="ar"/>
        </w:rPr>
      </w:pPr>
      <w:r>
        <w:rPr>
          <w:rFonts w:hint="eastAsia" w:ascii="仿宋_GB2312" w:hAnsi="华文仿宋" w:eastAsia="仿宋_GB2312" w:cs="仿宋_GB2312"/>
          <w:b/>
          <w:bCs w:val="0"/>
          <w:color w:val="000000"/>
          <w:kern w:val="2"/>
          <w:sz w:val="32"/>
          <w:szCs w:val="32"/>
          <w:highlight w:val="none"/>
          <w:lang w:val="en-US" w:eastAsia="zh-CN" w:bidi="ar"/>
        </w:rPr>
        <w:t>（1）针对</w:t>
      </w:r>
      <w:r>
        <w:rPr>
          <w:rFonts w:hint="default" w:ascii="仿宋_GB2312" w:hAnsi="华文仿宋" w:eastAsia="仿宋_GB2312" w:cs="仿宋_GB2312"/>
          <w:b/>
          <w:bCs w:val="0"/>
          <w:color w:val="000000"/>
          <w:kern w:val="2"/>
          <w:sz w:val="32"/>
          <w:szCs w:val="32"/>
          <w:highlight w:val="none"/>
          <w:lang w:val="en-US" w:eastAsia="zh-CN" w:bidi="ar"/>
        </w:rPr>
        <w:t>超标准报销值班补贴</w:t>
      </w:r>
      <w:r>
        <w:rPr>
          <w:rFonts w:hint="eastAsia" w:ascii="仿宋_GB2312" w:hAnsi="华文仿宋" w:eastAsia="仿宋_GB2312" w:cs="仿宋_GB2312"/>
          <w:b/>
          <w:bCs w:val="0"/>
          <w:color w:val="000000"/>
          <w:kern w:val="2"/>
          <w:sz w:val="32"/>
          <w:szCs w:val="32"/>
          <w:highlight w:val="none"/>
          <w:lang w:val="en-US" w:eastAsia="zh-CN" w:bidi="ar"/>
        </w:rPr>
        <w:t>的问题。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cs="Times New Roman"/>
          <w:b w:val="0"/>
          <w:bCs w:val="0"/>
          <w:color w:val="000000"/>
          <w:sz w:val="32"/>
          <w:szCs w:val="32"/>
          <w:highlight w:val="none"/>
          <w:lang w:val="en-US" w:eastAsia="zh-CN"/>
        </w:rPr>
      </w:pPr>
      <w:r>
        <w:rPr>
          <w:rFonts w:hint="default" w:ascii="仿宋_GB2312" w:eastAsia="仿宋_GB2312" w:cs="Times New Roman"/>
          <w:b w:val="0"/>
          <w:bCs w:val="0"/>
          <w:color w:val="000000"/>
          <w:sz w:val="32"/>
          <w:szCs w:val="32"/>
          <w:highlight w:val="none"/>
          <w:lang w:val="en-US" w:eastAsia="zh-CN"/>
        </w:rPr>
        <w:t>整改</w:t>
      </w:r>
      <w:r>
        <w:rPr>
          <w:rFonts w:hint="eastAsia" w:ascii="仿宋_GB2312" w:eastAsia="仿宋_GB2312" w:cs="Times New Roman"/>
          <w:b w:val="0"/>
          <w:bCs w:val="0"/>
          <w:color w:val="000000"/>
          <w:sz w:val="32"/>
          <w:szCs w:val="32"/>
          <w:highlight w:val="none"/>
          <w:lang w:val="en-US" w:eastAsia="zh-CN"/>
        </w:rPr>
        <w:t>进展情况</w:t>
      </w:r>
      <w:r>
        <w:rPr>
          <w:rFonts w:hint="default" w:ascii="仿宋_GB2312" w:eastAsia="仿宋_GB2312" w:cs="Times New Roman"/>
          <w:b w:val="0"/>
          <w:bCs w:val="0"/>
          <w:color w:val="000000"/>
          <w:sz w:val="32"/>
          <w:szCs w:val="32"/>
          <w:highlight w:val="none"/>
          <w:lang w:val="en-US" w:eastAsia="zh-CN"/>
        </w:rPr>
        <w:t>：</w:t>
      </w:r>
      <w:r>
        <w:rPr>
          <w:rFonts w:hint="eastAsia" w:ascii="仿宋_GB2312" w:eastAsia="仿宋_GB2312" w:cs="Times New Roman"/>
          <w:b w:val="0"/>
          <w:bCs w:val="0"/>
          <w:color w:val="000000"/>
          <w:sz w:val="32"/>
          <w:szCs w:val="32"/>
          <w:highlight w:val="none"/>
          <w:lang w:val="en-US" w:eastAsia="zh-CN"/>
        </w:rPr>
        <w:t>一是2020年5月份报销两委清明防火值班补贴12人，每人值班3天，每天补贴100元，计36天，共3600元，鉴于前烧村地域面积较大，森林覆盖面大，因前几年出现清明期间发生森林火灾多次，造成较大损失，按照清明节森林防火对前烧村工作要求，增设卡点，村两委全员到各卡点值班，村书记通过微信通知全员到位，故不存在超标准报销值班补贴问题。二是2020年8月份报销清明值班补贴附件值班安排表为旧安排表，系经办人工作不够细致严谨致使未附实际值班安排表，</w:t>
      </w:r>
      <w:r>
        <w:rPr>
          <w:rFonts w:hint="eastAsia" w:ascii="仿宋_GB2312" w:hAnsi="仿宋_GB2312" w:eastAsia="仿宋_GB2312" w:cs="仿宋_GB2312"/>
          <w:color w:val="000000"/>
          <w:w w:val="100"/>
          <w:sz w:val="32"/>
          <w:highlight w:val="none"/>
          <w:lang w:val="en-US" w:eastAsia="zh-CN"/>
        </w:rPr>
        <w:t>由镇党委、政府</w:t>
      </w:r>
      <w:r>
        <w:rPr>
          <w:rFonts w:hint="eastAsia" w:ascii="仿宋_GB2312" w:eastAsia="仿宋_GB2312" w:cs="Times New Roman"/>
          <w:b w:val="0"/>
          <w:bCs w:val="0"/>
          <w:color w:val="000000"/>
          <w:sz w:val="32"/>
          <w:szCs w:val="32"/>
          <w:highlight w:val="none"/>
          <w:lang w:val="en-US" w:eastAsia="zh-CN"/>
        </w:rPr>
        <w:t>对经办人进行通报批评。三是今后将严格按照三资管理要求，认真执行好财务规章制度，杜绝此类事情发生。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华文仿宋" w:eastAsia="仿宋_GB2312" w:cs="仿宋_GB2312"/>
          <w:b/>
          <w:bCs w:val="0"/>
          <w:color w:val="000000"/>
          <w:kern w:val="2"/>
          <w:sz w:val="32"/>
          <w:szCs w:val="32"/>
          <w:highlight w:val="none"/>
          <w:lang w:val="en-US" w:eastAsia="zh-CN" w:bidi="ar"/>
        </w:rPr>
      </w:pPr>
      <w:r>
        <w:rPr>
          <w:rFonts w:hint="eastAsia" w:ascii="仿宋_GB2312" w:hAnsi="华文仿宋" w:eastAsia="仿宋_GB2312" w:cs="仿宋_GB2312"/>
          <w:b/>
          <w:bCs w:val="0"/>
          <w:color w:val="000000"/>
          <w:kern w:val="2"/>
          <w:sz w:val="32"/>
          <w:szCs w:val="32"/>
          <w:highlight w:val="none"/>
          <w:lang w:val="en-US" w:eastAsia="zh-CN" w:bidi="ar"/>
        </w:rPr>
        <w:t>（2）针对超标准报销差旅费的问题。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cs="Times New Roman"/>
          <w:b w:val="0"/>
          <w:bCs w:val="0"/>
          <w:color w:val="000000"/>
          <w:sz w:val="32"/>
          <w:szCs w:val="32"/>
          <w:highlight w:val="none"/>
          <w:lang w:val="en-US" w:eastAsia="zh-CN"/>
        </w:rPr>
      </w:pPr>
      <w:r>
        <w:rPr>
          <w:rFonts w:hint="eastAsia" w:ascii="仿宋_GB2312" w:eastAsia="仿宋_GB2312" w:cs="Times New Roman"/>
          <w:b w:val="0"/>
          <w:bCs w:val="0"/>
          <w:color w:val="000000"/>
          <w:sz w:val="32"/>
          <w:szCs w:val="32"/>
          <w:highlight w:val="none"/>
          <w:lang w:val="en-US" w:eastAsia="zh-CN"/>
        </w:rPr>
        <w:t>整改进展情况：已</w:t>
      </w:r>
      <w:r>
        <w:rPr>
          <w:rFonts w:hint="default" w:ascii="仿宋_GB2312" w:eastAsia="仿宋_GB2312" w:cs="Times New Roman"/>
          <w:b w:val="0"/>
          <w:bCs w:val="0"/>
          <w:color w:val="000000"/>
          <w:sz w:val="32"/>
          <w:szCs w:val="32"/>
          <w:highlight w:val="none"/>
          <w:lang w:val="en-US" w:eastAsia="zh-CN"/>
        </w:rPr>
        <w:t>深入核对，严格执行农村集体资金资产资源管理制度</w:t>
      </w:r>
      <w:r>
        <w:rPr>
          <w:rFonts w:hint="eastAsia" w:ascii="仿宋_GB2312" w:eastAsia="仿宋_GB2312" w:cs="Times New Roman"/>
          <w:b w:val="0"/>
          <w:bCs w:val="0"/>
          <w:color w:val="000000"/>
          <w:sz w:val="32"/>
          <w:szCs w:val="32"/>
          <w:highlight w:val="none"/>
          <w:lang w:val="en-US" w:eastAsia="zh-CN"/>
        </w:rPr>
        <w:t>，超标准报销的钱已于2023年11月29日退回，现已整改完成</w:t>
      </w:r>
      <w:r>
        <w:rPr>
          <w:rFonts w:hint="default" w:ascii="仿宋_GB2312" w:eastAsia="仿宋_GB2312" w:cs="Times New Roman"/>
          <w:b w:val="0"/>
          <w:bCs w:val="0"/>
          <w:color w:val="000000"/>
          <w:sz w:val="32"/>
          <w:szCs w:val="32"/>
          <w:highlight w:val="none"/>
          <w:lang w:val="en-US" w:eastAsia="zh-CN"/>
        </w:rPr>
        <w:t>。</w:t>
      </w:r>
      <w:r>
        <w:rPr>
          <w:rFonts w:hint="eastAsia" w:ascii="仿宋_GB2312" w:eastAsia="仿宋_GB2312" w:cs="Times New Roman"/>
          <w:b w:val="0"/>
          <w:bCs w:val="0"/>
          <w:color w:val="000000"/>
          <w:sz w:val="32"/>
          <w:szCs w:val="32"/>
          <w:highlight w:val="none"/>
          <w:lang w:val="en-US" w:eastAsia="zh-CN"/>
        </w:rPr>
        <w:t>后续我村将严格按照差旅费报销标准要求，严格把关报销流程。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华文仿宋" w:eastAsia="仿宋_GB2312" w:cs="仿宋_GB2312"/>
          <w:b/>
          <w:bCs w:val="0"/>
          <w:color w:val="000000"/>
          <w:kern w:val="2"/>
          <w:sz w:val="32"/>
          <w:szCs w:val="32"/>
          <w:highlight w:val="none"/>
          <w:lang w:val="en-US" w:eastAsia="zh-CN" w:bidi="ar"/>
        </w:rPr>
      </w:pPr>
      <w:r>
        <w:rPr>
          <w:rFonts w:hint="eastAsia" w:ascii="仿宋_GB2312" w:hAnsi="华文仿宋" w:eastAsia="仿宋_GB2312" w:cs="仿宋_GB2312"/>
          <w:b/>
          <w:bCs w:val="0"/>
          <w:color w:val="000000"/>
          <w:kern w:val="2"/>
          <w:sz w:val="32"/>
          <w:szCs w:val="32"/>
          <w:highlight w:val="none"/>
          <w:lang w:val="en-US" w:eastAsia="zh-CN" w:bidi="ar"/>
        </w:rPr>
        <w:t>（</w:t>
      </w:r>
      <w:r>
        <w:rPr>
          <w:rFonts w:hint="eastAsia" w:ascii="仿宋_GB2312" w:eastAsia="仿宋_GB2312" w:cs="仿宋_GB2312"/>
          <w:b/>
          <w:bCs w:val="0"/>
          <w:color w:val="000000"/>
          <w:kern w:val="2"/>
          <w:sz w:val="32"/>
          <w:szCs w:val="32"/>
          <w:highlight w:val="none"/>
          <w:lang w:val="en-US" w:eastAsia="zh-CN" w:bidi="ar"/>
        </w:rPr>
        <w:t>3</w:t>
      </w:r>
      <w:r>
        <w:rPr>
          <w:rFonts w:hint="eastAsia" w:ascii="仿宋_GB2312" w:hAnsi="华文仿宋" w:eastAsia="仿宋_GB2312" w:cs="仿宋_GB2312"/>
          <w:b/>
          <w:bCs w:val="0"/>
          <w:color w:val="000000"/>
          <w:kern w:val="2"/>
          <w:sz w:val="32"/>
          <w:szCs w:val="32"/>
          <w:highlight w:val="none"/>
          <w:lang w:val="en-US" w:eastAsia="zh-CN" w:bidi="ar"/>
        </w:rPr>
        <w:t>）针对区内差旅费报销制度无定量标准的问题。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仿宋_GB2312" w:hAnsi="华文仿宋" w:eastAsia="仿宋_GB2312" w:cs="仿宋_GB2312"/>
          <w:color w:val="000000"/>
          <w:kern w:val="2"/>
          <w:sz w:val="32"/>
          <w:szCs w:val="32"/>
          <w:highlight w:val="none"/>
          <w:lang w:val="en-US" w:eastAsia="zh-CN" w:bidi="ar"/>
        </w:rPr>
      </w:pPr>
      <w:r>
        <w:rPr>
          <w:rFonts w:hint="eastAsia" w:ascii="仿宋_GB2312" w:eastAsia="仿宋_GB2312"/>
          <w:color w:val="000000"/>
          <w:sz w:val="32"/>
          <w:szCs w:val="32"/>
          <w:highlight w:val="none"/>
          <w:lang w:val="en-US" w:eastAsia="zh-CN"/>
        </w:rPr>
        <w:t>整改进展情况：</w:t>
      </w:r>
      <w:r>
        <w:rPr>
          <w:rFonts w:hint="eastAsia" w:ascii="仿宋_GB2312" w:eastAsia="仿宋_GB2312" w:cs="仿宋_GB2312"/>
          <w:color w:val="000000"/>
          <w:kern w:val="2"/>
          <w:sz w:val="32"/>
          <w:szCs w:val="32"/>
          <w:highlight w:val="none"/>
          <w:lang w:val="en-US" w:eastAsia="zh-CN" w:bidi="ar"/>
        </w:rPr>
        <w:t>已按照</w:t>
      </w:r>
      <w:r>
        <w:rPr>
          <w:rFonts w:hint="default" w:ascii="仿宋_GB2312" w:hAnsi="华文仿宋" w:eastAsia="仿宋_GB2312" w:cs="仿宋_GB2312"/>
          <w:color w:val="000000"/>
          <w:kern w:val="2"/>
          <w:sz w:val="32"/>
          <w:szCs w:val="32"/>
          <w:highlight w:val="none"/>
          <w:lang w:val="en-US" w:eastAsia="zh-CN" w:bidi="ar"/>
        </w:rPr>
        <w:t>农村集体资金资产资源管理制度</w:t>
      </w:r>
      <w:r>
        <w:rPr>
          <w:rFonts w:hint="eastAsia" w:ascii="仿宋_GB2312" w:eastAsia="仿宋_GB2312" w:cs="仿宋_GB2312"/>
          <w:color w:val="000000"/>
          <w:kern w:val="2"/>
          <w:sz w:val="32"/>
          <w:szCs w:val="32"/>
          <w:highlight w:val="none"/>
          <w:lang w:val="en-US" w:eastAsia="zh-CN" w:bidi="ar"/>
        </w:rPr>
        <w:t>实施整改,超标准报销的差旅费100元已退回。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华文仿宋" w:eastAsia="仿宋_GB2312" w:cs="仿宋_GB2312"/>
          <w:b/>
          <w:bCs w:val="0"/>
          <w:color w:val="000000"/>
          <w:kern w:val="2"/>
          <w:sz w:val="32"/>
          <w:szCs w:val="32"/>
          <w:highlight w:val="none"/>
          <w:lang w:val="en-US" w:eastAsia="zh-CN" w:bidi="ar"/>
        </w:rPr>
      </w:pPr>
      <w:r>
        <w:rPr>
          <w:rFonts w:hint="eastAsia" w:ascii="仿宋_GB2312" w:hAnsi="华文仿宋" w:eastAsia="仿宋_GB2312" w:cs="仿宋_GB2312"/>
          <w:b/>
          <w:bCs w:val="0"/>
          <w:color w:val="000000"/>
          <w:kern w:val="2"/>
          <w:sz w:val="32"/>
          <w:szCs w:val="32"/>
          <w:highlight w:val="none"/>
          <w:lang w:val="en-US" w:eastAsia="zh-CN" w:bidi="ar"/>
        </w:rPr>
        <w:t>（</w:t>
      </w:r>
      <w:r>
        <w:rPr>
          <w:rFonts w:hint="eastAsia" w:ascii="仿宋_GB2312" w:eastAsia="仿宋_GB2312" w:cs="仿宋_GB2312"/>
          <w:b/>
          <w:bCs w:val="0"/>
          <w:color w:val="000000"/>
          <w:kern w:val="2"/>
          <w:sz w:val="32"/>
          <w:szCs w:val="32"/>
          <w:highlight w:val="none"/>
          <w:lang w:val="en-US" w:eastAsia="zh-CN" w:bidi="ar"/>
        </w:rPr>
        <w:t>4</w:t>
      </w:r>
      <w:r>
        <w:rPr>
          <w:rFonts w:hint="eastAsia" w:ascii="仿宋_GB2312" w:hAnsi="华文仿宋" w:eastAsia="仿宋_GB2312" w:cs="仿宋_GB2312"/>
          <w:b/>
          <w:bCs w:val="0"/>
          <w:color w:val="000000"/>
          <w:kern w:val="2"/>
          <w:sz w:val="32"/>
          <w:szCs w:val="32"/>
          <w:highlight w:val="none"/>
          <w:lang w:val="en-US" w:eastAsia="zh-CN" w:bidi="ar"/>
        </w:rPr>
        <w:t>）针对外出考察程序不合规的问题。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cs="仿宋_GB2312"/>
          <w:color w:val="000000"/>
          <w:kern w:val="2"/>
          <w:sz w:val="32"/>
          <w:szCs w:val="32"/>
          <w:highlight w:val="none"/>
          <w:lang w:val="en-US"/>
        </w:rPr>
      </w:pPr>
      <w:r>
        <w:rPr>
          <w:rFonts w:hint="eastAsia" w:ascii="仿宋_GB2312" w:eastAsia="仿宋_GB2312" w:cs="Times New Roman"/>
          <w:color w:val="auto"/>
          <w:sz w:val="32"/>
          <w:szCs w:val="32"/>
          <w:highlight w:val="none"/>
          <w:lang w:val="en-US" w:eastAsia="zh-CN"/>
        </w:rPr>
        <w:t>整改进展情况：已按照上级相关要求于2023年12月31日前补齐相对</w:t>
      </w:r>
      <w:r>
        <w:rPr>
          <w:rFonts w:hint="eastAsia" w:ascii="仿宋_GB2312" w:eastAsia="仿宋_GB2312" w:cs="Times New Roman"/>
          <w:color w:val="000000"/>
          <w:sz w:val="32"/>
          <w:szCs w:val="32"/>
          <w:highlight w:val="none"/>
          <w:lang w:val="en-US" w:eastAsia="zh-CN"/>
        </w:rPr>
        <w:t>应的材</w:t>
      </w:r>
      <w:r>
        <w:rPr>
          <w:rFonts w:hint="eastAsia" w:ascii="仿宋_GB2312" w:eastAsia="仿宋_GB2312"/>
          <w:color w:val="000000"/>
          <w:sz w:val="32"/>
          <w:szCs w:val="32"/>
          <w:highlight w:val="none"/>
          <w:lang w:val="en-US" w:eastAsia="zh-CN"/>
        </w:rPr>
        <w:t>料，后续我村将严格把关报销相关流程。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val="0"/>
          <w:color w:val="000000"/>
          <w:kern w:val="2"/>
          <w:sz w:val="32"/>
          <w:szCs w:val="32"/>
          <w:highlight w:val="none"/>
        </w:rPr>
      </w:pPr>
      <w:r>
        <w:rPr>
          <w:rFonts w:hint="eastAsia" w:ascii="楷体_GB2312" w:hAnsi="楷体_GB2312" w:eastAsia="楷体_GB2312" w:cs="楷体_GB2312"/>
          <w:b/>
          <w:bCs w:val="0"/>
          <w:color w:val="000000"/>
          <w:kern w:val="2"/>
          <w:sz w:val="32"/>
          <w:szCs w:val="32"/>
          <w:highlight w:val="none"/>
          <w:lang w:val="en-US" w:eastAsia="zh-CN" w:bidi="ar"/>
        </w:rPr>
        <w:t>3.关于经营收入收缴有疏漏的问题。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color w:val="000000"/>
          <w:kern w:val="2"/>
          <w:sz w:val="32"/>
          <w:szCs w:val="32"/>
          <w:highlight w:val="none"/>
          <w:lang w:val="en-US" w:eastAsia="zh-CN" w:bidi="ar"/>
        </w:rPr>
      </w:pPr>
      <w:r>
        <w:rPr>
          <w:rFonts w:hint="eastAsia" w:ascii="仿宋_GB2312" w:eastAsia="仿宋_GB2312"/>
          <w:b w:val="0"/>
          <w:bCs w:val="0"/>
          <w:color w:val="000000"/>
          <w:sz w:val="32"/>
          <w:szCs w:val="32"/>
          <w:highlight w:val="none"/>
          <w:lang w:val="en-US" w:eastAsia="zh-CN"/>
        </w:rPr>
        <w:t>整改进展情况</w:t>
      </w:r>
      <w:r>
        <w:rPr>
          <w:rFonts w:hint="eastAsia" w:ascii="仿宋_GB2312" w:eastAsia="仿宋_GB2312" w:cs="仿宋_GB2312"/>
          <w:color w:val="000000"/>
          <w:kern w:val="2"/>
          <w:sz w:val="32"/>
          <w:szCs w:val="32"/>
          <w:highlight w:val="none"/>
          <w:lang w:val="en-US" w:eastAsia="zh-CN" w:bidi="ar"/>
        </w:rPr>
        <w:t>：已深入核对租户从2010年7月1日以来缴纳租金发票，确实存在一个年度租金未收取到位，目前已同承租方进行沟通核对，因租赁时间为2010年7月1日至2025年6月30日止，现仍为租赁期限内，我村将尽快催缴，确保于租赁期限内追缴到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val="0"/>
          <w:color w:val="000000"/>
          <w:kern w:val="2"/>
          <w:sz w:val="32"/>
          <w:szCs w:val="32"/>
          <w:highlight w:val="none"/>
          <w:lang w:val="en-US" w:eastAsia="zh-CN" w:bidi="ar"/>
        </w:rPr>
      </w:pPr>
      <w:r>
        <w:rPr>
          <w:rFonts w:hint="eastAsia" w:ascii="楷体_GB2312" w:hAnsi="楷体_GB2312" w:eastAsia="楷体_GB2312" w:cs="楷体_GB2312"/>
          <w:b/>
          <w:bCs w:val="0"/>
          <w:color w:val="000000"/>
          <w:kern w:val="2"/>
          <w:sz w:val="32"/>
          <w:szCs w:val="32"/>
          <w:highlight w:val="none"/>
          <w:lang w:val="en-US" w:eastAsia="zh-CN" w:bidi="ar"/>
        </w:rPr>
        <w:t>4.关于</w:t>
      </w:r>
      <w:r>
        <w:rPr>
          <w:rFonts w:hint="default" w:ascii="楷体_GB2312" w:hAnsi="楷体_GB2312" w:eastAsia="楷体_GB2312" w:cs="楷体_GB2312"/>
          <w:b/>
          <w:bCs w:val="0"/>
          <w:color w:val="000000"/>
          <w:kern w:val="2"/>
          <w:sz w:val="32"/>
          <w:szCs w:val="32"/>
          <w:highlight w:val="none"/>
          <w:lang w:val="en-US" w:eastAsia="zh-CN" w:bidi="ar"/>
        </w:rPr>
        <w:t>固定资产管理不规范的问题。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color w:val="000000"/>
          <w:kern w:val="2"/>
          <w:sz w:val="32"/>
          <w:szCs w:val="32"/>
          <w:highlight w:val="none"/>
        </w:rPr>
      </w:pPr>
      <w:r>
        <w:rPr>
          <w:rFonts w:hint="default" w:ascii="仿宋_GB2312" w:hAnsi="华文仿宋" w:eastAsia="仿宋_GB2312" w:cs="仿宋_GB2312"/>
          <w:color w:val="000000"/>
          <w:kern w:val="2"/>
          <w:sz w:val="32"/>
          <w:szCs w:val="32"/>
          <w:highlight w:val="none"/>
          <w:lang w:val="en-US" w:eastAsia="zh-CN" w:bidi="ar"/>
        </w:rPr>
        <w:t>整改</w:t>
      </w:r>
      <w:r>
        <w:rPr>
          <w:rFonts w:hint="eastAsia" w:ascii="仿宋_GB2312" w:eastAsia="仿宋_GB2312" w:cs="仿宋_GB2312"/>
          <w:color w:val="000000"/>
          <w:kern w:val="2"/>
          <w:sz w:val="32"/>
          <w:szCs w:val="32"/>
          <w:highlight w:val="none"/>
          <w:lang w:val="en-US" w:eastAsia="zh-CN" w:bidi="ar"/>
        </w:rPr>
        <w:t>进展情况</w:t>
      </w:r>
      <w:r>
        <w:rPr>
          <w:rFonts w:hint="default" w:ascii="仿宋_GB2312" w:hAnsi="华文仿宋" w:eastAsia="仿宋_GB2312" w:cs="仿宋_GB2312"/>
          <w:color w:val="000000"/>
          <w:kern w:val="2"/>
          <w:sz w:val="32"/>
          <w:szCs w:val="32"/>
          <w:highlight w:val="none"/>
          <w:lang w:val="en-US" w:eastAsia="zh-CN" w:bidi="ar"/>
        </w:rPr>
        <w:t>：</w:t>
      </w:r>
      <w:r>
        <w:rPr>
          <w:rFonts w:hint="eastAsia" w:ascii="仿宋_GB2312" w:eastAsia="仿宋_GB2312" w:cs="仿宋_GB2312"/>
          <w:color w:val="000000"/>
          <w:kern w:val="2"/>
          <w:sz w:val="32"/>
          <w:szCs w:val="32"/>
          <w:highlight w:val="none"/>
          <w:lang w:val="en-US" w:eastAsia="zh-CN" w:bidi="ar"/>
        </w:rPr>
        <w:t>2023年12月31日，已</w:t>
      </w:r>
      <w:r>
        <w:rPr>
          <w:rFonts w:hint="default" w:ascii="仿宋_GB2312" w:hAnsi="华文仿宋" w:eastAsia="仿宋_GB2312" w:cs="仿宋_GB2312"/>
          <w:color w:val="000000"/>
          <w:kern w:val="2"/>
          <w:sz w:val="32"/>
          <w:szCs w:val="32"/>
          <w:highlight w:val="none"/>
          <w:lang w:val="en-US" w:eastAsia="zh-CN" w:bidi="ar"/>
        </w:rPr>
        <w:t>与核算中心对接好，将九光线道路纳入村项目建设固定资产</w:t>
      </w:r>
      <w:r>
        <w:rPr>
          <w:rFonts w:hint="eastAsia" w:ascii="仿宋_GB2312" w:eastAsia="仿宋_GB2312" w:cs="仿宋_GB2312"/>
          <w:color w:val="000000"/>
          <w:kern w:val="2"/>
          <w:sz w:val="32"/>
          <w:szCs w:val="32"/>
          <w:highlight w:val="none"/>
          <w:lang w:val="en-US" w:eastAsia="zh-CN" w:bidi="ar"/>
        </w:rPr>
        <w:t>，已整改完成</w:t>
      </w:r>
      <w:r>
        <w:rPr>
          <w:rFonts w:hint="default" w:ascii="仿宋_GB2312" w:hAnsi="华文仿宋" w:eastAsia="仿宋_GB2312" w:cs="仿宋_GB2312"/>
          <w:color w:val="000000"/>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val="0"/>
          <w:color w:val="000000"/>
          <w:kern w:val="2"/>
          <w:sz w:val="32"/>
          <w:szCs w:val="32"/>
          <w:highlight w:val="none"/>
          <w:lang w:val="en-US" w:eastAsia="zh-CN" w:bidi="ar"/>
        </w:rPr>
      </w:pPr>
      <w:r>
        <w:rPr>
          <w:rFonts w:hint="eastAsia" w:ascii="楷体_GB2312" w:hAnsi="楷体_GB2312" w:eastAsia="楷体_GB2312" w:cs="楷体_GB2312"/>
          <w:b/>
          <w:bCs w:val="0"/>
          <w:color w:val="000000"/>
          <w:kern w:val="2"/>
          <w:sz w:val="32"/>
          <w:szCs w:val="32"/>
          <w:highlight w:val="none"/>
          <w:lang w:val="en-US" w:eastAsia="zh-CN" w:bidi="ar"/>
        </w:rPr>
        <w:t>5.关于</w:t>
      </w:r>
      <w:r>
        <w:rPr>
          <w:rFonts w:hint="default" w:ascii="楷体_GB2312" w:hAnsi="楷体_GB2312" w:eastAsia="楷体_GB2312" w:cs="楷体_GB2312"/>
          <w:b/>
          <w:bCs w:val="0"/>
          <w:color w:val="000000"/>
          <w:kern w:val="2"/>
          <w:sz w:val="32"/>
          <w:szCs w:val="32"/>
          <w:highlight w:val="none"/>
          <w:lang w:val="en-US" w:eastAsia="zh-CN" w:bidi="ar"/>
        </w:rPr>
        <w:t>村集决策程序、合同签订、资产出租程序不规范，项目未批先行的问题。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 w:hAnsi="仿宋" w:eastAsia="仿宋" w:cs="仿宋"/>
          <w:color w:val="000000"/>
          <w:sz w:val="32"/>
          <w:szCs w:val="32"/>
          <w:highlight w:val="none"/>
          <w:lang w:val="en-US" w:eastAsia="zh-CN"/>
        </w:rPr>
      </w:pPr>
      <w:r>
        <w:rPr>
          <w:rFonts w:hint="eastAsia" w:ascii="仿宋_GB2312" w:eastAsia="仿宋_GB2312" w:cs="仿宋_GB2312"/>
          <w:color w:val="000000"/>
          <w:kern w:val="2"/>
          <w:sz w:val="32"/>
          <w:szCs w:val="32"/>
          <w:highlight w:val="none"/>
          <w:lang w:val="en-US" w:eastAsia="zh-CN" w:bidi="ar"/>
        </w:rPr>
        <w:t>整改进展情况：已组织村两委干部学习村集体公共资源交易管理规定，今后将严格按村集体公共资源交易管理规定，落实各个环节工作，杜绝此类问题发生。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val="0"/>
          <w:color w:val="000000"/>
          <w:kern w:val="2"/>
          <w:sz w:val="32"/>
          <w:szCs w:val="32"/>
          <w:highlight w:val="none"/>
          <w:lang w:val="en-US" w:eastAsia="zh-CN" w:bidi="ar"/>
        </w:rPr>
      </w:pPr>
      <w:r>
        <w:rPr>
          <w:rFonts w:hint="eastAsia" w:ascii="楷体_GB2312" w:hAnsi="楷体_GB2312" w:eastAsia="楷体_GB2312" w:cs="楷体_GB2312"/>
          <w:b/>
          <w:bCs w:val="0"/>
          <w:color w:val="000000"/>
          <w:kern w:val="2"/>
          <w:sz w:val="32"/>
          <w:szCs w:val="32"/>
          <w:highlight w:val="none"/>
          <w:lang w:val="en-US" w:eastAsia="zh-CN" w:bidi="ar"/>
        </w:rPr>
        <w:t>6.关于</w:t>
      </w:r>
      <w:r>
        <w:rPr>
          <w:rFonts w:hint="default" w:ascii="楷体_GB2312" w:hAnsi="楷体_GB2312" w:eastAsia="楷体_GB2312" w:cs="楷体_GB2312"/>
          <w:b/>
          <w:bCs w:val="0"/>
          <w:color w:val="000000"/>
          <w:kern w:val="2"/>
          <w:sz w:val="32"/>
          <w:szCs w:val="32"/>
          <w:highlight w:val="none"/>
          <w:lang w:val="en-US" w:eastAsia="zh-CN" w:bidi="ar"/>
        </w:rPr>
        <w:t>工程招投标制度执行不严的问题。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000000"/>
          <w:kern w:val="2"/>
          <w:sz w:val="32"/>
          <w:szCs w:val="32"/>
          <w:highlight w:val="none"/>
          <w:lang w:val="en-US" w:eastAsia="zh-CN" w:bidi="ar"/>
        </w:rPr>
      </w:pPr>
      <w:r>
        <w:rPr>
          <w:rFonts w:hint="eastAsia" w:ascii="仿宋_GB2312" w:eastAsia="仿宋_GB2312" w:cs="仿宋_GB2312"/>
          <w:color w:val="000000"/>
          <w:kern w:val="2"/>
          <w:sz w:val="32"/>
          <w:szCs w:val="32"/>
          <w:highlight w:val="none"/>
          <w:lang w:val="en-US" w:eastAsia="zh-CN" w:bidi="ar"/>
        </w:rPr>
        <w:t>整改进展情况：</w:t>
      </w:r>
      <w:r>
        <w:rPr>
          <w:rFonts w:hint="eastAsia" w:ascii="仿宋_GB2312" w:hAnsi="华文中宋" w:eastAsia="仿宋_GB2312" w:cs="Times New Roman"/>
          <w:color w:val="000000"/>
          <w:sz w:val="32"/>
          <w:szCs w:val="32"/>
          <w:highlight w:val="none"/>
        </w:rPr>
        <w:t>前烧村登山步道工程（11.99万元），虽有填报村级工程项目自行组织建设申报登记表并审批，但村委会在实施过程中未组织询价而直接指定施工单位建设，</w:t>
      </w:r>
      <w:r>
        <w:rPr>
          <w:rFonts w:hint="eastAsia" w:ascii="仿宋_GB2312" w:hAnsi="华文中宋" w:eastAsia="仿宋_GB2312" w:cs="Times New Roman"/>
          <w:color w:val="000000"/>
          <w:sz w:val="32"/>
          <w:szCs w:val="32"/>
          <w:highlight w:val="none"/>
          <w:lang w:val="en-US" w:eastAsia="zh-CN"/>
        </w:rPr>
        <w:t>现已对上述情况作为问题线索进一步核实情况，镇纪委处置中。</w:t>
      </w:r>
      <w:r>
        <w:rPr>
          <w:rFonts w:hint="eastAsia" w:ascii="仿宋_GB2312" w:hAnsi="华文中宋" w:eastAsia="仿宋_GB2312" w:cs="Times New Roman"/>
          <w:color w:val="000000"/>
          <w:sz w:val="32"/>
          <w:szCs w:val="32"/>
          <w:highlight w:val="none"/>
        </w:rPr>
        <w:t>在今后的工作中将举一反三加强</w:t>
      </w:r>
      <w:r>
        <w:rPr>
          <w:rFonts w:hint="eastAsia" w:ascii="仿宋_GB2312" w:hAnsi="华文中宋" w:eastAsia="仿宋_GB2312" w:cs="Times New Roman"/>
          <w:color w:val="000000"/>
          <w:sz w:val="32"/>
          <w:szCs w:val="32"/>
          <w:highlight w:val="none"/>
          <w:lang w:eastAsia="zh-CN"/>
        </w:rPr>
        <w:t>对项目建设的</w:t>
      </w:r>
      <w:r>
        <w:rPr>
          <w:rFonts w:hint="eastAsia" w:ascii="仿宋_GB2312" w:hAnsi="华文中宋" w:eastAsia="仿宋_GB2312" w:cs="Times New Roman"/>
          <w:color w:val="000000"/>
          <w:sz w:val="32"/>
          <w:szCs w:val="32"/>
          <w:highlight w:val="none"/>
        </w:rPr>
        <w:t>监督指导，严格按照三资管理规定中的村集体工程建设管理制度实施。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val="0"/>
          <w:color w:val="000000"/>
          <w:kern w:val="2"/>
          <w:sz w:val="32"/>
          <w:szCs w:val="32"/>
          <w:highlight w:val="none"/>
          <w:lang w:val="en-US" w:eastAsia="zh-CN" w:bidi="ar"/>
        </w:rPr>
      </w:pPr>
      <w:r>
        <w:rPr>
          <w:rFonts w:hint="eastAsia" w:ascii="楷体_GB2312" w:hAnsi="楷体_GB2312" w:eastAsia="楷体_GB2312" w:cs="楷体_GB2312"/>
          <w:b/>
          <w:bCs w:val="0"/>
          <w:color w:val="000000"/>
          <w:kern w:val="2"/>
          <w:sz w:val="32"/>
          <w:szCs w:val="32"/>
          <w:highlight w:val="none"/>
          <w:lang w:val="en-US" w:eastAsia="zh-CN" w:bidi="ar"/>
        </w:rPr>
        <w:t>7.关于</w:t>
      </w:r>
      <w:r>
        <w:rPr>
          <w:rFonts w:hint="default" w:ascii="楷体_GB2312" w:hAnsi="楷体_GB2312" w:eastAsia="楷体_GB2312" w:cs="楷体_GB2312"/>
          <w:b/>
          <w:bCs w:val="0"/>
          <w:color w:val="000000"/>
          <w:kern w:val="2"/>
          <w:sz w:val="32"/>
          <w:szCs w:val="32"/>
          <w:highlight w:val="none"/>
          <w:lang w:val="en-US" w:eastAsia="zh-CN" w:bidi="ar"/>
        </w:rPr>
        <w:t>工程资金结算存在漏洞的问题。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000000"/>
          <w:kern w:val="2"/>
          <w:sz w:val="32"/>
          <w:szCs w:val="32"/>
          <w:highlight w:val="none"/>
          <w:lang w:val="en-US" w:eastAsia="zh-CN" w:bidi="ar"/>
        </w:rPr>
      </w:pPr>
      <w:r>
        <w:rPr>
          <w:rFonts w:hint="default" w:ascii="仿宋_GB2312" w:hAnsi="华文仿宋" w:eastAsia="仿宋_GB2312" w:cs="仿宋_GB2312"/>
          <w:color w:val="000000"/>
          <w:kern w:val="2"/>
          <w:sz w:val="32"/>
          <w:szCs w:val="32"/>
          <w:highlight w:val="none"/>
          <w:lang w:val="en-US" w:eastAsia="zh-CN" w:bidi="ar"/>
        </w:rPr>
        <w:t>整改</w:t>
      </w:r>
      <w:r>
        <w:rPr>
          <w:rFonts w:hint="eastAsia" w:ascii="仿宋_GB2312" w:eastAsia="仿宋_GB2312" w:cs="仿宋_GB2312"/>
          <w:color w:val="000000"/>
          <w:kern w:val="2"/>
          <w:sz w:val="32"/>
          <w:szCs w:val="32"/>
          <w:highlight w:val="none"/>
          <w:lang w:val="en-US" w:eastAsia="zh-CN" w:bidi="ar"/>
        </w:rPr>
        <w:t>进展情况</w:t>
      </w:r>
      <w:r>
        <w:rPr>
          <w:rFonts w:hint="default" w:ascii="仿宋_GB2312" w:hAnsi="华文仿宋" w:eastAsia="仿宋_GB2312" w:cs="仿宋_GB2312"/>
          <w:color w:val="000000"/>
          <w:kern w:val="2"/>
          <w:sz w:val="32"/>
          <w:szCs w:val="32"/>
          <w:highlight w:val="none"/>
          <w:lang w:val="en-US" w:eastAsia="zh-CN" w:bidi="ar"/>
        </w:rPr>
        <w:t>：</w:t>
      </w:r>
      <w:r>
        <w:rPr>
          <w:rFonts w:hint="eastAsia" w:ascii="仿宋_GB2312" w:eastAsia="仿宋_GB2312" w:cs="仿宋_GB2312"/>
          <w:color w:val="000000"/>
          <w:kern w:val="2"/>
          <w:sz w:val="32"/>
          <w:szCs w:val="32"/>
          <w:highlight w:val="none"/>
          <w:lang w:val="en-US" w:eastAsia="zh-CN" w:bidi="ar"/>
        </w:rPr>
        <w:t>针对</w:t>
      </w:r>
      <w:r>
        <w:rPr>
          <w:rFonts w:hint="default" w:ascii="仿宋_GB2312" w:hAnsi="华文仿宋" w:eastAsia="仿宋_GB2312" w:cs="仿宋_GB2312"/>
          <w:color w:val="000000"/>
          <w:kern w:val="2"/>
          <w:sz w:val="32"/>
          <w:szCs w:val="32"/>
          <w:highlight w:val="none"/>
          <w:lang w:val="en-US" w:eastAsia="zh-CN" w:bidi="ar"/>
        </w:rPr>
        <w:t>光洋水管站整修工程附件结算审核书与预算书审定单位系同一家公司，存在廉政风险</w:t>
      </w:r>
      <w:r>
        <w:rPr>
          <w:rFonts w:hint="eastAsia" w:ascii="仿宋_GB2312" w:eastAsia="仿宋_GB2312" w:cs="仿宋_GB2312"/>
          <w:color w:val="000000"/>
          <w:kern w:val="2"/>
          <w:sz w:val="32"/>
          <w:szCs w:val="32"/>
          <w:highlight w:val="none"/>
          <w:lang w:val="en-US" w:eastAsia="zh-CN" w:bidi="ar"/>
        </w:rPr>
        <w:t>的问题，前烧村委会开展自查，上述</w:t>
      </w:r>
      <w:r>
        <w:rPr>
          <w:rFonts w:hint="default" w:ascii="仿宋_GB2312" w:hAnsi="华文仿宋" w:eastAsia="仿宋_GB2312" w:cs="仿宋_GB2312"/>
          <w:color w:val="000000"/>
          <w:kern w:val="2"/>
          <w:sz w:val="32"/>
          <w:szCs w:val="32"/>
          <w:highlight w:val="none"/>
          <w:lang w:val="en-US" w:eastAsia="zh-CN" w:bidi="ar"/>
        </w:rPr>
        <w:t>光洋水管站整修工程</w:t>
      </w:r>
      <w:r>
        <w:rPr>
          <w:rFonts w:hint="eastAsia" w:ascii="仿宋_GB2312" w:eastAsia="仿宋_GB2312" w:cs="仿宋_GB2312"/>
          <w:color w:val="000000"/>
          <w:kern w:val="2"/>
          <w:sz w:val="32"/>
          <w:szCs w:val="32"/>
          <w:highlight w:val="none"/>
          <w:lang w:val="en-US" w:eastAsia="zh-CN" w:bidi="ar"/>
        </w:rPr>
        <w:t>已竣工验收，但存在预算、结算程序不够规范的问题，由镇党委、政府对项目经办人进行通报批评。另已组织村两委干部学习村集体工程建设管理制度，今后将严格按要求程序进行工作，确保今后不再发生类似问题。</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宋体" w:cs="Times New Roman"/>
          <w:b w:val="0"/>
          <w:bCs/>
          <w:color w:val="000000"/>
          <w:highlight w:val="none"/>
        </w:rPr>
      </w:pPr>
      <w:r>
        <w:rPr>
          <w:rFonts w:hint="eastAsia" w:ascii="宋体" w:hAnsi="宋体" w:eastAsia="宋体" w:cs="Times New Roman"/>
          <w:b w:val="0"/>
          <w:bCs/>
          <w:color w:val="000000"/>
          <w:highlight w:val="none"/>
        </w:rPr>
        <w:t>（三）聚焦基层党组织领导班子和干部队伍建设方面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楷体_GB2312" w:hAnsi="楷体_GB2312" w:eastAsia="楷体_GB2312" w:cs="楷体_GB2312"/>
          <w:b/>
          <w:bCs w:val="0"/>
          <w:color w:val="000000"/>
          <w:kern w:val="2"/>
          <w:sz w:val="32"/>
          <w:szCs w:val="32"/>
          <w:highlight w:val="none"/>
          <w:lang w:val="en-US" w:eastAsia="zh-CN" w:bidi="ar"/>
        </w:rPr>
      </w:pPr>
      <w:r>
        <w:rPr>
          <w:rFonts w:hint="default" w:ascii="楷体_GB2312" w:hAnsi="楷体_GB2312" w:eastAsia="楷体_GB2312" w:cs="楷体_GB2312"/>
          <w:b/>
          <w:bCs w:val="0"/>
          <w:color w:val="000000"/>
          <w:kern w:val="2"/>
          <w:sz w:val="32"/>
          <w:szCs w:val="32"/>
          <w:highlight w:val="none"/>
          <w:lang w:val="en-US" w:eastAsia="zh-CN" w:bidi="ar"/>
        </w:rPr>
        <w:t>1</w:t>
      </w:r>
      <w:r>
        <w:rPr>
          <w:rFonts w:hint="eastAsia" w:ascii="楷体_GB2312" w:hAnsi="楷体_GB2312" w:eastAsia="楷体_GB2312" w:cs="楷体_GB2312"/>
          <w:b/>
          <w:bCs w:val="0"/>
          <w:color w:val="000000"/>
          <w:kern w:val="2"/>
          <w:sz w:val="32"/>
          <w:szCs w:val="32"/>
          <w:highlight w:val="none"/>
          <w:lang w:val="en-US" w:eastAsia="zh-CN" w:bidi="ar"/>
        </w:rPr>
        <w:t>.</w:t>
      </w:r>
      <w:r>
        <w:rPr>
          <w:rFonts w:hint="default" w:ascii="楷体_GB2312" w:hAnsi="楷体_GB2312" w:eastAsia="楷体_GB2312" w:cs="楷体_GB2312"/>
          <w:b/>
          <w:bCs w:val="0"/>
          <w:color w:val="000000"/>
          <w:kern w:val="2"/>
          <w:sz w:val="32"/>
          <w:szCs w:val="32"/>
          <w:highlight w:val="none"/>
          <w:lang w:val="en-US" w:eastAsia="zh-CN" w:bidi="ar"/>
        </w:rPr>
        <w:t>关于执行民主决策不够到位的问题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eastAsia="仿宋_GB2312" w:cs="仿宋_GB2312"/>
          <w:b/>
          <w:bCs w:val="0"/>
          <w:color w:val="000000"/>
          <w:kern w:val="2"/>
          <w:sz w:val="32"/>
          <w:szCs w:val="32"/>
          <w:highlight w:val="none"/>
        </w:rPr>
      </w:pPr>
      <w:r>
        <w:rPr>
          <w:rFonts w:hint="default" w:ascii="仿宋_GB2312" w:hAnsi="华文仿宋" w:eastAsia="仿宋_GB2312" w:cs="仿宋_GB2312"/>
          <w:b/>
          <w:bCs w:val="0"/>
          <w:color w:val="000000"/>
          <w:kern w:val="2"/>
          <w:sz w:val="32"/>
          <w:szCs w:val="32"/>
          <w:highlight w:val="none"/>
          <w:lang w:val="en-US" w:eastAsia="zh-CN" w:bidi="ar"/>
        </w:rPr>
        <w:t>（1）针对议事不充分的问题。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华文仿宋" w:eastAsia="仿宋_GB2312" w:cs="仿宋_GB2312"/>
          <w:color w:val="auto"/>
          <w:kern w:val="2"/>
          <w:sz w:val="32"/>
          <w:szCs w:val="32"/>
          <w:highlight w:val="none"/>
          <w:lang w:val="en-US" w:eastAsia="zh-CN" w:bidi="ar"/>
        </w:rPr>
      </w:pPr>
      <w:r>
        <w:rPr>
          <w:rFonts w:hint="default" w:ascii="仿宋_GB2312" w:hAnsi="华文仿宋" w:eastAsia="仿宋_GB2312" w:cs="仿宋_GB2312"/>
          <w:color w:val="000000"/>
          <w:kern w:val="2"/>
          <w:sz w:val="32"/>
          <w:szCs w:val="32"/>
          <w:highlight w:val="none"/>
          <w:lang w:val="en-US" w:eastAsia="zh-CN" w:bidi="ar"/>
        </w:rPr>
        <w:t>整改</w:t>
      </w:r>
      <w:r>
        <w:rPr>
          <w:rFonts w:hint="eastAsia" w:ascii="仿宋_GB2312" w:eastAsia="仿宋_GB2312" w:cs="仿宋_GB2312"/>
          <w:color w:val="000000"/>
          <w:kern w:val="2"/>
          <w:sz w:val="32"/>
          <w:szCs w:val="32"/>
          <w:highlight w:val="none"/>
          <w:lang w:val="en-US" w:eastAsia="zh-CN" w:bidi="ar"/>
        </w:rPr>
        <w:t>进展情况</w:t>
      </w:r>
      <w:r>
        <w:rPr>
          <w:rFonts w:hint="default" w:ascii="仿宋_GB2312" w:hAnsi="华文仿宋" w:eastAsia="仿宋_GB2312" w:cs="仿宋_GB2312"/>
          <w:color w:val="000000"/>
          <w:kern w:val="2"/>
          <w:sz w:val="32"/>
          <w:szCs w:val="32"/>
          <w:highlight w:val="none"/>
          <w:lang w:val="en-US" w:eastAsia="zh-CN" w:bidi="ar"/>
        </w:rPr>
        <w:t>：</w:t>
      </w:r>
      <w:r>
        <w:rPr>
          <w:rFonts w:hint="eastAsia" w:ascii="仿宋_GB2312" w:eastAsia="仿宋_GB2312" w:cs="仿宋_GB2312"/>
          <w:color w:val="000000"/>
          <w:kern w:val="2"/>
          <w:sz w:val="32"/>
          <w:szCs w:val="32"/>
          <w:highlight w:val="none"/>
          <w:lang w:val="en-US" w:eastAsia="zh-CN" w:bidi="ar"/>
        </w:rPr>
        <w:t>已按上级要求补充缺少的</w:t>
      </w:r>
      <w:r>
        <w:rPr>
          <w:rFonts w:hint="eastAsia" w:ascii="仿宋_GB2312" w:eastAsia="仿宋_GB2312" w:cs="仿宋_GB2312"/>
          <w:color w:val="auto"/>
          <w:kern w:val="2"/>
          <w:sz w:val="32"/>
          <w:szCs w:val="32"/>
          <w:highlight w:val="none"/>
          <w:lang w:val="en-US" w:eastAsia="zh-CN" w:bidi="ar"/>
        </w:rPr>
        <w:t>材料，在2023年12月31日前完成整改</w:t>
      </w:r>
      <w:r>
        <w:rPr>
          <w:rFonts w:hint="default" w:ascii="仿宋_GB2312" w:hAnsi="华文仿宋" w:eastAsia="仿宋_GB2312" w:cs="仿宋_GB2312"/>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华文仿宋" w:eastAsia="仿宋_GB2312" w:cs="仿宋_GB2312"/>
          <w:b/>
          <w:bCs w:val="0"/>
          <w:color w:val="000000"/>
          <w:kern w:val="2"/>
          <w:sz w:val="32"/>
          <w:szCs w:val="32"/>
          <w:highlight w:val="none"/>
          <w:lang w:val="en-US" w:eastAsia="zh-CN" w:bidi="ar"/>
        </w:rPr>
      </w:pPr>
      <w:r>
        <w:rPr>
          <w:rFonts w:hint="default" w:ascii="仿宋_GB2312" w:hAnsi="华文仿宋" w:eastAsia="仿宋_GB2312" w:cs="仿宋_GB2312"/>
          <w:b/>
          <w:bCs w:val="0"/>
          <w:color w:val="000000"/>
          <w:kern w:val="2"/>
          <w:sz w:val="32"/>
          <w:szCs w:val="32"/>
          <w:highlight w:val="none"/>
          <w:lang w:val="en-US" w:eastAsia="zh-CN" w:bidi="ar"/>
        </w:rPr>
        <w:t>（</w:t>
      </w:r>
      <w:r>
        <w:rPr>
          <w:rFonts w:hint="eastAsia" w:ascii="仿宋_GB2312" w:eastAsia="仿宋_GB2312" w:cs="仿宋_GB2312"/>
          <w:b/>
          <w:bCs w:val="0"/>
          <w:color w:val="000000"/>
          <w:kern w:val="2"/>
          <w:sz w:val="32"/>
          <w:szCs w:val="32"/>
          <w:highlight w:val="none"/>
          <w:lang w:val="en-US" w:eastAsia="zh-CN" w:bidi="ar"/>
        </w:rPr>
        <w:t>2</w:t>
      </w:r>
      <w:r>
        <w:rPr>
          <w:rFonts w:hint="default" w:ascii="仿宋_GB2312" w:hAnsi="华文仿宋" w:eastAsia="仿宋_GB2312" w:cs="仿宋_GB2312"/>
          <w:b/>
          <w:bCs w:val="0"/>
          <w:color w:val="000000"/>
          <w:kern w:val="2"/>
          <w:sz w:val="32"/>
          <w:szCs w:val="32"/>
          <w:highlight w:val="none"/>
          <w:lang w:val="en-US" w:eastAsia="zh-CN" w:bidi="ar"/>
        </w:rPr>
        <w:t>）</w:t>
      </w:r>
      <w:r>
        <w:rPr>
          <w:rFonts w:hint="eastAsia" w:ascii="仿宋_GB2312" w:hAnsi="华文仿宋" w:eastAsia="仿宋_GB2312" w:cs="仿宋_GB2312"/>
          <w:b/>
          <w:bCs w:val="0"/>
          <w:color w:val="000000"/>
          <w:kern w:val="2"/>
          <w:sz w:val="32"/>
          <w:szCs w:val="32"/>
          <w:highlight w:val="none"/>
          <w:lang w:val="en-US" w:eastAsia="zh-CN" w:bidi="ar"/>
        </w:rPr>
        <w:t>针对</w:t>
      </w:r>
      <w:r>
        <w:rPr>
          <w:rFonts w:hint="default" w:ascii="仿宋_GB2312" w:hAnsi="华文仿宋" w:eastAsia="仿宋_GB2312" w:cs="仿宋_GB2312"/>
          <w:b/>
          <w:bCs w:val="0"/>
          <w:color w:val="000000"/>
          <w:kern w:val="2"/>
          <w:sz w:val="32"/>
          <w:szCs w:val="32"/>
          <w:highlight w:val="none"/>
          <w:lang w:val="en-US" w:eastAsia="zh-CN" w:bidi="ar"/>
        </w:rPr>
        <w:t>个别议题讨论不充分</w:t>
      </w:r>
      <w:r>
        <w:rPr>
          <w:rFonts w:hint="eastAsia" w:ascii="仿宋_GB2312" w:hAnsi="华文仿宋" w:eastAsia="仿宋_GB2312" w:cs="仿宋_GB2312"/>
          <w:b/>
          <w:bCs w:val="0"/>
          <w:color w:val="000000"/>
          <w:kern w:val="2"/>
          <w:sz w:val="32"/>
          <w:szCs w:val="32"/>
          <w:highlight w:val="none"/>
          <w:lang w:val="en-US" w:eastAsia="zh-CN" w:bidi="ar"/>
        </w:rPr>
        <w:t>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华文仿宋" w:eastAsia="仿宋_GB2312" w:cs="仿宋_GB2312"/>
          <w:color w:val="000000"/>
          <w:kern w:val="2"/>
          <w:sz w:val="32"/>
          <w:szCs w:val="32"/>
          <w:highlight w:val="none"/>
          <w:lang w:val="en-US" w:eastAsia="zh-CN" w:bidi="ar"/>
        </w:rPr>
      </w:pPr>
      <w:r>
        <w:rPr>
          <w:rFonts w:hint="default" w:ascii="仿宋_GB2312" w:hAnsi="华文仿宋" w:eastAsia="仿宋_GB2312" w:cs="仿宋_GB2312"/>
          <w:color w:val="000000"/>
          <w:kern w:val="2"/>
          <w:sz w:val="32"/>
          <w:szCs w:val="32"/>
          <w:highlight w:val="none"/>
          <w:lang w:val="en-US" w:eastAsia="zh-CN" w:bidi="ar"/>
        </w:rPr>
        <w:t>整改</w:t>
      </w:r>
      <w:r>
        <w:rPr>
          <w:rFonts w:hint="eastAsia" w:ascii="仿宋_GB2312" w:eastAsia="仿宋_GB2312" w:cs="仿宋_GB2312"/>
          <w:color w:val="000000"/>
          <w:kern w:val="2"/>
          <w:sz w:val="32"/>
          <w:szCs w:val="32"/>
          <w:highlight w:val="none"/>
          <w:lang w:val="en-US" w:eastAsia="zh-CN" w:bidi="ar"/>
        </w:rPr>
        <w:t>进展情况</w:t>
      </w:r>
      <w:r>
        <w:rPr>
          <w:rFonts w:hint="default" w:ascii="仿宋_GB2312" w:hAnsi="华文仿宋" w:eastAsia="仿宋_GB2312" w:cs="仿宋_GB2312"/>
          <w:color w:val="000000"/>
          <w:kern w:val="2"/>
          <w:sz w:val="32"/>
          <w:szCs w:val="32"/>
          <w:highlight w:val="none"/>
          <w:lang w:val="en-US" w:eastAsia="zh-CN" w:bidi="ar"/>
        </w:rPr>
        <w:t>：工程已在开工前开过村民代表会议审核通过，工程费用都有在会上提出，</w:t>
      </w:r>
      <w:r>
        <w:rPr>
          <w:rFonts w:hint="eastAsia" w:ascii="仿宋_GB2312" w:eastAsia="仿宋_GB2312" w:cs="仿宋_GB2312"/>
          <w:color w:val="000000"/>
          <w:kern w:val="2"/>
          <w:sz w:val="32"/>
          <w:szCs w:val="32"/>
          <w:highlight w:val="none"/>
          <w:lang w:val="en-US" w:eastAsia="zh-CN" w:bidi="ar"/>
        </w:rPr>
        <w:t>因</w:t>
      </w:r>
      <w:r>
        <w:rPr>
          <w:rFonts w:hint="default" w:ascii="仿宋_GB2312" w:hAnsi="华文仿宋" w:eastAsia="仿宋_GB2312" w:cs="仿宋_GB2312"/>
          <w:color w:val="000000"/>
          <w:kern w:val="2"/>
          <w:sz w:val="32"/>
          <w:szCs w:val="32"/>
          <w:highlight w:val="none"/>
          <w:lang w:val="en-US" w:eastAsia="zh-CN" w:bidi="ar"/>
        </w:rPr>
        <w:t>每次</w:t>
      </w:r>
      <w:r>
        <w:rPr>
          <w:rFonts w:hint="eastAsia" w:ascii="仿宋_GB2312" w:eastAsia="仿宋_GB2312" w:cs="仿宋_GB2312"/>
          <w:color w:val="000000"/>
          <w:kern w:val="2"/>
          <w:sz w:val="32"/>
          <w:szCs w:val="32"/>
          <w:highlight w:val="none"/>
          <w:lang w:val="en-US" w:eastAsia="zh-CN" w:bidi="ar"/>
        </w:rPr>
        <w:t>召</w:t>
      </w:r>
      <w:r>
        <w:rPr>
          <w:rFonts w:hint="default" w:ascii="仿宋_GB2312" w:hAnsi="华文仿宋" w:eastAsia="仿宋_GB2312" w:cs="仿宋_GB2312"/>
          <w:color w:val="000000"/>
          <w:kern w:val="2"/>
          <w:sz w:val="32"/>
          <w:szCs w:val="32"/>
          <w:highlight w:val="none"/>
          <w:lang w:val="en-US" w:eastAsia="zh-CN" w:bidi="ar"/>
        </w:rPr>
        <w:t>开村民代表会议都得发</w:t>
      </w:r>
      <w:r>
        <w:rPr>
          <w:rFonts w:hint="eastAsia" w:ascii="仿宋_GB2312" w:eastAsia="仿宋_GB2312" w:cs="仿宋_GB2312"/>
          <w:color w:val="000000"/>
          <w:kern w:val="2"/>
          <w:sz w:val="32"/>
          <w:szCs w:val="32"/>
          <w:highlight w:val="none"/>
          <w:lang w:val="en-US" w:eastAsia="zh-CN" w:bidi="ar"/>
        </w:rPr>
        <w:t>放到会人员的</w:t>
      </w:r>
      <w:r>
        <w:rPr>
          <w:rFonts w:hint="default" w:ascii="仿宋_GB2312" w:hAnsi="华文仿宋" w:eastAsia="仿宋_GB2312" w:cs="仿宋_GB2312"/>
          <w:color w:val="000000"/>
          <w:kern w:val="2"/>
          <w:sz w:val="32"/>
          <w:szCs w:val="32"/>
          <w:highlight w:val="none"/>
          <w:lang w:val="en-US" w:eastAsia="zh-CN" w:bidi="ar"/>
        </w:rPr>
        <w:t>会议补贴，为了节省村财开支，所以拨款时就没有再开村民代表会议。</w:t>
      </w:r>
      <w:r>
        <w:rPr>
          <w:rFonts w:hint="eastAsia" w:ascii="仿宋_GB2312" w:eastAsia="仿宋_GB2312" w:cs="仿宋_GB2312"/>
          <w:color w:val="000000"/>
          <w:kern w:val="2"/>
          <w:sz w:val="32"/>
          <w:szCs w:val="32"/>
          <w:highlight w:val="none"/>
          <w:lang w:val="en-US" w:eastAsia="zh-CN" w:bidi="ar"/>
        </w:rPr>
        <w:t>接下来会规范财务审批程序和制度，避免再发生类似情况。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仿宋_GB2312" w:eastAsia="仿宋_GB2312" w:cs="仿宋_GB2312"/>
          <w:b/>
          <w:bCs w:val="0"/>
          <w:color w:val="000000"/>
          <w:kern w:val="2"/>
          <w:sz w:val="32"/>
          <w:szCs w:val="32"/>
          <w:highlight w:val="none"/>
        </w:rPr>
      </w:pPr>
      <w:r>
        <w:rPr>
          <w:rFonts w:hint="eastAsia" w:ascii="楷体_GB2312" w:hAnsi="楷体_GB2312" w:eastAsia="楷体_GB2312" w:cs="楷体_GB2312"/>
          <w:b/>
          <w:bCs w:val="0"/>
          <w:color w:val="000000"/>
          <w:kern w:val="2"/>
          <w:sz w:val="32"/>
          <w:szCs w:val="32"/>
          <w:highlight w:val="none"/>
          <w:lang w:val="en-US" w:eastAsia="zh-CN" w:bidi="ar"/>
        </w:rPr>
        <w:t>2.关于党员档案材料不规范的问题。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color w:val="000000"/>
          <w:kern w:val="2"/>
          <w:sz w:val="32"/>
          <w:szCs w:val="32"/>
          <w:highlight w:val="none"/>
        </w:rPr>
      </w:pPr>
      <w:r>
        <w:rPr>
          <w:rFonts w:hint="default" w:ascii="仿宋_GB2312" w:hAnsi="华文仿宋" w:eastAsia="仿宋_GB2312" w:cs="仿宋_GB2312"/>
          <w:color w:val="000000"/>
          <w:kern w:val="2"/>
          <w:sz w:val="32"/>
          <w:szCs w:val="32"/>
          <w:highlight w:val="none"/>
          <w:lang w:val="en-US" w:eastAsia="zh-CN" w:bidi="ar"/>
        </w:rPr>
        <w:t>整改</w:t>
      </w:r>
      <w:r>
        <w:rPr>
          <w:rFonts w:hint="eastAsia" w:ascii="仿宋_GB2312" w:eastAsia="仿宋_GB2312" w:cs="仿宋_GB2312"/>
          <w:color w:val="000000"/>
          <w:kern w:val="2"/>
          <w:sz w:val="32"/>
          <w:szCs w:val="32"/>
          <w:highlight w:val="none"/>
          <w:lang w:val="en-US" w:eastAsia="zh-CN" w:bidi="ar"/>
        </w:rPr>
        <w:t>进展情况</w:t>
      </w:r>
      <w:r>
        <w:rPr>
          <w:rFonts w:hint="default" w:ascii="仿宋_GB2312" w:hAnsi="华文仿宋" w:eastAsia="仿宋_GB2312" w:cs="仿宋_GB2312"/>
          <w:color w:val="000000"/>
          <w:kern w:val="2"/>
          <w:sz w:val="32"/>
          <w:szCs w:val="32"/>
          <w:highlight w:val="none"/>
          <w:lang w:val="en-US" w:eastAsia="zh-CN" w:bidi="ar"/>
        </w:rPr>
        <w:t>：党支部及时跟进党员的每季度思想汇报、预备党员考察表,发展党员记录填写，对思想汇报、预备党员考察表,发展党员记录填写审核并及时收缴至党员档案保存，做好跟踪管理制度。已在2023年11月补缴2022年8-11月党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val="0"/>
          <w:color w:val="000000"/>
          <w:kern w:val="2"/>
          <w:sz w:val="32"/>
          <w:szCs w:val="32"/>
          <w:highlight w:val="none"/>
        </w:rPr>
      </w:pPr>
      <w:r>
        <w:rPr>
          <w:rFonts w:hint="eastAsia" w:ascii="楷体_GB2312" w:hAnsi="楷体_GB2312" w:eastAsia="楷体_GB2312" w:cs="楷体_GB2312"/>
          <w:b/>
          <w:bCs w:val="0"/>
          <w:color w:val="000000"/>
          <w:kern w:val="2"/>
          <w:sz w:val="32"/>
          <w:szCs w:val="32"/>
          <w:highlight w:val="none"/>
          <w:lang w:val="en-US" w:eastAsia="zh-CN" w:bidi="ar"/>
        </w:rPr>
        <w:t>3.关于党内政治生活不够严肃的问题。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
        </w:rPr>
      </w:pPr>
      <w:r>
        <w:rPr>
          <w:rFonts w:hint="eastAsia" w:ascii="仿宋_GB2312" w:hAnsi="仿宋_GB2312" w:eastAsia="仿宋_GB2312" w:cs="仿宋_GB2312"/>
          <w:b/>
          <w:bCs/>
          <w:color w:val="000000"/>
          <w:kern w:val="2"/>
          <w:sz w:val="32"/>
          <w:szCs w:val="32"/>
          <w:highlight w:val="none"/>
          <w:lang w:val="en-US" w:eastAsia="zh-CN" w:bidi="ar"/>
        </w:rPr>
        <w:t>（1）针对“三会一课”制度落实不够到位的问题。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color w:val="000000"/>
          <w:kern w:val="2"/>
          <w:sz w:val="32"/>
          <w:szCs w:val="32"/>
          <w:highlight w:val="none"/>
          <w:lang w:val="en-US" w:eastAsia="zh-CN" w:bidi="ar"/>
        </w:rPr>
      </w:pPr>
      <w:r>
        <w:rPr>
          <w:rFonts w:hint="default" w:ascii="仿宋_GB2312" w:eastAsia="仿宋_GB2312" w:cs="仿宋_GB2312"/>
          <w:color w:val="000000"/>
          <w:kern w:val="2"/>
          <w:sz w:val="32"/>
          <w:szCs w:val="32"/>
          <w:highlight w:val="none"/>
          <w:lang w:val="en-US" w:eastAsia="zh-CN" w:bidi="ar"/>
        </w:rPr>
        <w:t>整改</w:t>
      </w:r>
      <w:r>
        <w:rPr>
          <w:rFonts w:hint="eastAsia" w:ascii="仿宋_GB2312" w:eastAsia="仿宋_GB2312" w:cs="仿宋_GB2312"/>
          <w:color w:val="000000"/>
          <w:kern w:val="2"/>
          <w:sz w:val="32"/>
          <w:szCs w:val="32"/>
          <w:highlight w:val="none"/>
          <w:lang w:val="en-US" w:eastAsia="zh-CN" w:bidi="ar"/>
        </w:rPr>
        <w:t>进展情况</w:t>
      </w:r>
      <w:r>
        <w:rPr>
          <w:rFonts w:hint="default" w:ascii="仿宋_GB2312" w:eastAsia="仿宋_GB2312" w:cs="仿宋_GB2312"/>
          <w:color w:val="000000"/>
          <w:kern w:val="2"/>
          <w:sz w:val="32"/>
          <w:szCs w:val="32"/>
          <w:highlight w:val="none"/>
          <w:lang w:val="en-US" w:eastAsia="zh-CN" w:bidi="ar"/>
        </w:rPr>
        <w:t>：</w:t>
      </w:r>
      <w:r>
        <w:rPr>
          <w:rFonts w:hint="eastAsia" w:ascii="仿宋_GB2312" w:eastAsia="仿宋_GB2312" w:cs="仿宋_GB2312"/>
          <w:color w:val="000000"/>
          <w:kern w:val="2"/>
          <w:sz w:val="32"/>
          <w:szCs w:val="32"/>
          <w:highlight w:val="none"/>
          <w:lang w:val="en-US" w:eastAsia="zh-CN" w:bidi="ar"/>
        </w:rPr>
        <w:t>已严格按照上级党委要求定期组织“三会一课”学习，并落实会议记录。下阶段，将加强该方面制度落实。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color w:val="000000"/>
          <w:kern w:val="2"/>
          <w:sz w:val="32"/>
          <w:szCs w:val="32"/>
          <w:highlight w:val="none"/>
          <w:lang w:val="en-US" w:eastAsia="zh-CN" w:bidi="ar"/>
        </w:rPr>
      </w:pPr>
      <w:r>
        <w:rPr>
          <w:rFonts w:hint="eastAsia" w:ascii="仿宋_GB2312" w:hAnsi="仿宋_GB2312" w:eastAsia="仿宋_GB2312" w:cs="仿宋_GB2312"/>
          <w:b/>
          <w:bCs/>
          <w:color w:val="000000"/>
          <w:kern w:val="2"/>
          <w:sz w:val="32"/>
          <w:szCs w:val="32"/>
          <w:highlight w:val="none"/>
          <w:lang w:val="en-US" w:eastAsia="zh-CN" w:bidi="ar"/>
        </w:rPr>
        <w:t>（2）针对</w:t>
      </w:r>
      <w:r>
        <w:rPr>
          <w:rFonts w:hint="default" w:ascii="仿宋_GB2312" w:hAnsi="仿宋_GB2312" w:eastAsia="仿宋_GB2312" w:cs="仿宋_GB2312"/>
          <w:b/>
          <w:bCs/>
          <w:color w:val="000000"/>
          <w:kern w:val="2"/>
          <w:sz w:val="32"/>
          <w:szCs w:val="32"/>
          <w:highlight w:val="none"/>
          <w:lang w:val="en-US" w:eastAsia="zh-CN" w:bidi="ar"/>
        </w:rPr>
        <w:t>党员“三诺”开展不扎实</w:t>
      </w:r>
      <w:r>
        <w:rPr>
          <w:rFonts w:hint="eastAsia" w:ascii="仿宋_GB2312" w:hAnsi="仿宋_GB2312" w:eastAsia="仿宋_GB2312" w:cs="仿宋_GB2312"/>
          <w:b/>
          <w:bCs/>
          <w:color w:val="000000"/>
          <w:kern w:val="2"/>
          <w:sz w:val="32"/>
          <w:szCs w:val="32"/>
          <w:highlight w:val="none"/>
          <w:lang w:val="en-US" w:eastAsia="zh-CN" w:bidi="ar"/>
        </w:rPr>
        <w:t>的问题</w:t>
      </w:r>
      <w:r>
        <w:rPr>
          <w:rFonts w:hint="default" w:ascii="仿宋_GB2312" w:hAnsi="仿宋_GB2312" w:eastAsia="仿宋_GB2312" w:cs="仿宋_GB2312"/>
          <w:b/>
          <w:bCs/>
          <w:color w:val="000000"/>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华文仿宋" w:eastAsia="仿宋_GB2312" w:cs="仿宋_GB2312"/>
          <w:color w:val="000000"/>
          <w:kern w:val="2"/>
          <w:sz w:val="32"/>
          <w:szCs w:val="32"/>
          <w:highlight w:val="none"/>
          <w:lang w:val="en-US" w:eastAsia="zh-CN" w:bidi="ar"/>
        </w:rPr>
      </w:pPr>
      <w:r>
        <w:rPr>
          <w:rFonts w:hint="default" w:ascii="仿宋_GB2312" w:hAnsi="华文仿宋" w:eastAsia="仿宋_GB2312" w:cs="仿宋_GB2312"/>
          <w:color w:val="000000"/>
          <w:kern w:val="2"/>
          <w:sz w:val="32"/>
          <w:szCs w:val="32"/>
          <w:highlight w:val="none"/>
          <w:lang w:val="en-US" w:eastAsia="zh-CN" w:bidi="ar"/>
        </w:rPr>
        <w:t>整改</w:t>
      </w:r>
      <w:r>
        <w:rPr>
          <w:rFonts w:hint="eastAsia" w:ascii="仿宋_GB2312" w:eastAsia="仿宋_GB2312" w:cs="仿宋_GB2312"/>
          <w:color w:val="000000"/>
          <w:kern w:val="2"/>
          <w:sz w:val="32"/>
          <w:szCs w:val="32"/>
          <w:highlight w:val="none"/>
          <w:lang w:val="en-US" w:eastAsia="zh-CN" w:bidi="ar"/>
        </w:rPr>
        <w:t>进展情况</w:t>
      </w:r>
      <w:r>
        <w:rPr>
          <w:rFonts w:hint="default" w:ascii="仿宋_GB2312" w:hAnsi="华文仿宋" w:eastAsia="仿宋_GB2312" w:cs="仿宋_GB2312"/>
          <w:color w:val="000000"/>
          <w:kern w:val="2"/>
          <w:sz w:val="32"/>
          <w:szCs w:val="32"/>
          <w:highlight w:val="none"/>
          <w:lang w:val="en-US" w:eastAsia="zh-CN" w:bidi="ar"/>
        </w:rPr>
        <w:t>：</w:t>
      </w:r>
      <w:r>
        <w:rPr>
          <w:rFonts w:hint="eastAsia" w:ascii="仿宋_GB2312" w:eastAsia="仿宋_GB2312" w:cs="仿宋_GB2312"/>
          <w:color w:val="000000"/>
          <w:kern w:val="2"/>
          <w:sz w:val="32"/>
          <w:szCs w:val="32"/>
          <w:highlight w:val="none"/>
          <w:lang w:val="en-US" w:eastAsia="zh-CN" w:bidi="ar"/>
        </w:rPr>
        <w:t>逐一严格把关支部党员承诺书、评诺情况登记表等内容，做到承诺事项具体化、可操作。对党务工作者对“三诺”工作未按照程序开展，党支部书记对此进行约谈，促使村两委干部严格抓好党员“三诺”，并督促党支部全部建立践诺台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color w:val="000000"/>
          <w:kern w:val="2"/>
          <w:sz w:val="32"/>
          <w:szCs w:val="32"/>
          <w:highlight w:val="none"/>
          <w:lang w:val="en-US" w:eastAsia="zh-CN" w:bidi="ar"/>
        </w:rPr>
      </w:pPr>
      <w:r>
        <w:rPr>
          <w:rFonts w:hint="eastAsia" w:ascii="仿宋_GB2312" w:hAnsi="仿宋_GB2312" w:eastAsia="仿宋_GB2312" w:cs="仿宋_GB2312"/>
          <w:b/>
          <w:bCs/>
          <w:color w:val="000000"/>
          <w:kern w:val="2"/>
          <w:sz w:val="32"/>
          <w:szCs w:val="32"/>
          <w:highlight w:val="none"/>
          <w:lang w:val="en-US" w:eastAsia="zh-CN" w:bidi="ar"/>
        </w:rPr>
        <w:t>（3）针对</w:t>
      </w:r>
      <w:r>
        <w:rPr>
          <w:rFonts w:hint="default" w:ascii="仿宋_GB2312" w:hAnsi="仿宋_GB2312" w:eastAsia="仿宋_GB2312" w:cs="仿宋_GB2312"/>
          <w:b/>
          <w:bCs/>
          <w:color w:val="000000"/>
          <w:kern w:val="2"/>
          <w:sz w:val="32"/>
          <w:szCs w:val="32"/>
          <w:highlight w:val="none"/>
          <w:lang w:val="en-US" w:eastAsia="zh-CN" w:bidi="ar"/>
        </w:rPr>
        <w:t>主题党日活动制度落实不到位</w:t>
      </w:r>
      <w:r>
        <w:rPr>
          <w:rFonts w:hint="eastAsia" w:ascii="仿宋_GB2312" w:hAnsi="仿宋_GB2312" w:eastAsia="仿宋_GB2312" w:cs="仿宋_GB2312"/>
          <w:b/>
          <w:bCs/>
          <w:color w:val="000000"/>
          <w:kern w:val="2"/>
          <w:sz w:val="32"/>
          <w:szCs w:val="32"/>
          <w:highlight w:val="none"/>
          <w:lang w:val="en-US" w:eastAsia="zh-CN" w:bidi="ar"/>
        </w:rPr>
        <w:t>的问题</w:t>
      </w:r>
      <w:r>
        <w:rPr>
          <w:rFonts w:hint="default" w:ascii="仿宋_GB2312" w:hAnsi="仿宋_GB2312" w:eastAsia="仿宋_GB2312" w:cs="仿宋_GB2312"/>
          <w:b/>
          <w:bCs/>
          <w:color w:val="000000"/>
          <w:kern w:val="2"/>
          <w:sz w:val="32"/>
          <w:szCs w:val="32"/>
          <w:highlight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center"/>
        <w:textAlignment w:val="auto"/>
        <w:rPr>
          <w:rFonts w:hint="default" w:ascii="仿宋_GB2312" w:hAnsi="华文仿宋" w:eastAsia="仿宋_GB2312" w:cs="仿宋_GB2312"/>
          <w:color w:val="000000"/>
          <w:kern w:val="2"/>
          <w:sz w:val="32"/>
          <w:szCs w:val="32"/>
          <w:highlight w:val="none"/>
          <w:lang w:val="en-US" w:eastAsia="zh-CN" w:bidi="ar"/>
        </w:rPr>
      </w:pPr>
      <w:r>
        <w:rPr>
          <w:rFonts w:hint="default" w:ascii="仿宋_GB2312" w:hAnsi="华文仿宋" w:eastAsia="仿宋_GB2312" w:cs="仿宋_GB2312"/>
          <w:color w:val="000000"/>
          <w:kern w:val="2"/>
          <w:sz w:val="32"/>
          <w:szCs w:val="32"/>
          <w:highlight w:val="none"/>
          <w:lang w:val="en-US" w:eastAsia="zh-CN" w:bidi="ar"/>
        </w:rPr>
        <w:t>整改</w:t>
      </w:r>
      <w:r>
        <w:rPr>
          <w:rFonts w:hint="eastAsia" w:ascii="仿宋_GB2312" w:eastAsia="仿宋_GB2312" w:cs="仿宋_GB2312"/>
          <w:color w:val="000000"/>
          <w:kern w:val="2"/>
          <w:sz w:val="32"/>
          <w:szCs w:val="32"/>
          <w:highlight w:val="none"/>
          <w:lang w:val="en-US" w:eastAsia="zh-CN" w:bidi="ar"/>
        </w:rPr>
        <w:t>进展情况</w:t>
      </w:r>
      <w:r>
        <w:rPr>
          <w:rFonts w:hint="default" w:ascii="仿宋_GB2312" w:hAnsi="华文仿宋" w:eastAsia="仿宋_GB2312" w:cs="仿宋_GB2312"/>
          <w:color w:val="000000"/>
          <w:kern w:val="2"/>
          <w:sz w:val="32"/>
          <w:szCs w:val="32"/>
          <w:highlight w:val="none"/>
          <w:lang w:val="en-US" w:eastAsia="zh-CN" w:bidi="ar"/>
        </w:rPr>
        <w:t>：按要求严格落实每月</w:t>
      </w:r>
      <w:r>
        <w:rPr>
          <w:rFonts w:hint="eastAsia" w:ascii="仿宋_GB2312" w:eastAsia="仿宋_GB2312" w:cs="仿宋_GB2312"/>
          <w:color w:val="000000"/>
          <w:kern w:val="2"/>
          <w:sz w:val="32"/>
          <w:szCs w:val="32"/>
          <w:highlight w:val="none"/>
          <w:lang w:val="en-US" w:eastAsia="zh-CN" w:bidi="ar"/>
        </w:rPr>
        <w:t>开展</w:t>
      </w:r>
      <w:r>
        <w:rPr>
          <w:rFonts w:hint="default" w:ascii="仿宋_GB2312" w:hAnsi="华文仿宋" w:eastAsia="仿宋_GB2312" w:cs="仿宋_GB2312"/>
          <w:color w:val="000000"/>
          <w:kern w:val="2"/>
          <w:sz w:val="32"/>
          <w:szCs w:val="32"/>
          <w:highlight w:val="none"/>
          <w:lang w:val="en-US" w:eastAsia="zh-CN" w:bidi="ar"/>
        </w:rPr>
        <w:t>主题党日活动</w:t>
      </w:r>
      <w:r>
        <w:rPr>
          <w:rFonts w:hint="eastAsia" w:ascii="仿宋_GB2312" w:eastAsia="仿宋_GB2312" w:cs="仿宋_GB2312"/>
          <w:color w:val="000000"/>
          <w:kern w:val="2"/>
          <w:sz w:val="32"/>
          <w:szCs w:val="32"/>
          <w:highlight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_GB2312" w:hAnsi="仿宋_GB2312" w:eastAsia="仿宋_GB2312" w:cs="仿宋_GB2312"/>
          <w:color w:val="000000"/>
          <w:highlight w:val="none"/>
          <w:lang w:val="en-US"/>
        </w:rPr>
      </w:pPr>
      <w:r>
        <w:rPr>
          <w:rFonts w:hint="eastAsia" w:ascii="仿宋_GB2312" w:eastAsia="仿宋_GB2312" w:cs="仿宋_GB2312"/>
          <w:color w:val="000000"/>
          <w:kern w:val="2"/>
          <w:sz w:val="32"/>
          <w:szCs w:val="32"/>
          <w:highlight w:val="none"/>
          <w:lang w:val="en-US" w:eastAsia="zh-CN" w:bidi="ar"/>
        </w:rPr>
        <w:t>结合学习理论知识、志愿活动、红色党建等工作，2023年已开展3场次主题党日活动</w:t>
      </w:r>
      <w:r>
        <w:rPr>
          <w:rFonts w:hint="default" w:ascii="仿宋_GB2312" w:hAnsi="华文仿宋" w:eastAsia="仿宋_GB2312" w:cs="仿宋_GB2312"/>
          <w:color w:val="000000"/>
          <w:kern w:val="2"/>
          <w:sz w:val="32"/>
          <w:szCs w:val="32"/>
          <w:highlight w:val="none"/>
          <w:lang w:val="en-US" w:eastAsia="zh-CN" w:bidi="ar"/>
        </w:rPr>
        <w:t>。</w:t>
      </w:r>
      <w:r>
        <w:rPr>
          <w:rFonts w:hint="eastAsia" w:ascii="仿宋_GB2312" w:eastAsia="仿宋_GB2312" w:cs="仿宋_GB2312"/>
          <w:color w:val="000000"/>
          <w:kern w:val="2"/>
          <w:sz w:val="32"/>
          <w:szCs w:val="32"/>
          <w:highlight w:val="none"/>
          <w:lang w:val="en-US" w:eastAsia="zh-CN" w:bidi="ar"/>
        </w:rPr>
        <w:t>后续将继续严格落实主题党日活动制度。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highlight w:val="none"/>
          <w:lang w:val="en-US" w:eastAsia="zh-CN"/>
        </w:rPr>
      </w:pPr>
      <w:r>
        <w:rPr>
          <w:rFonts w:hint="eastAsia" w:ascii="黑体" w:hAnsi="黑体" w:eastAsia="黑体" w:cs="黑体"/>
          <w:b w:val="0"/>
          <w:bCs w:val="0"/>
          <w:color w:val="000000"/>
          <w:kern w:val="2"/>
          <w:sz w:val="32"/>
          <w:szCs w:val="32"/>
          <w:highlight w:val="none"/>
          <w:lang w:val="en-US" w:eastAsia="zh-CN" w:bidi="ar-SA"/>
        </w:rPr>
        <w:t>三、</w:t>
      </w:r>
      <w:r>
        <w:rPr>
          <w:rFonts w:hint="eastAsia" w:ascii="黑体" w:hAnsi="黑体" w:eastAsia="黑体" w:cs="黑体"/>
          <w:b w:val="0"/>
          <w:bCs w:val="0"/>
          <w:color w:val="000000"/>
          <w:highlight w:val="none"/>
          <w:lang w:val="en-US" w:eastAsia="zh-CN"/>
        </w:rPr>
        <w:t>需要进一步整改的事项及措施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color w:val="000000"/>
          <w:kern w:val="2"/>
          <w:sz w:val="32"/>
          <w:szCs w:val="32"/>
          <w:highlight w:val="none"/>
        </w:rPr>
      </w:pPr>
      <w:r>
        <w:rPr>
          <w:rFonts w:hint="eastAsia" w:ascii="楷体_GB2312" w:hAnsi="楷体_GB2312" w:eastAsia="楷体_GB2312" w:cs="楷体_GB2312"/>
          <w:b w:val="0"/>
          <w:bCs/>
          <w:color w:val="000000"/>
          <w:kern w:val="2"/>
          <w:sz w:val="32"/>
          <w:szCs w:val="32"/>
          <w:highlight w:val="none"/>
          <w:lang w:val="en-US" w:eastAsia="zh-CN" w:bidi="ar"/>
        </w:rPr>
        <w:t>（一）关于经营收入收缴有疏漏的事项。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color w:val="000000"/>
          <w:kern w:val="2"/>
          <w:sz w:val="32"/>
          <w:szCs w:val="32"/>
          <w:highlight w:val="none"/>
          <w:lang w:val="en-US" w:eastAsia="zh-CN" w:bidi="ar"/>
        </w:rPr>
      </w:pPr>
      <w:r>
        <w:rPr>
          <w:rFonts w:hint="eastAsia" w:ascii="仿宋_GB2312" w:eastAsia="仿宋_GB2312" w:cs="仿宋_GB2312"/>
          <w:color w:val="000000"/>
          <w:kern w:val="2"/>
          <w:sz w:val="32"/>
          <w:szCs w:val="32"/>
          <w:highlight w:val="none"/>
          <w:lang w:val="en-US" w:eastAsia="zh-CN" w:bidi="ar"/>
        </w:rPr>
        <w:t>未完成整改原因：已深入核对租户从2010年7月1日以来缴纳租金发票，确实存在一个年度租金未收取到位，目前已同承租方进行沟通核对。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color w:val="000000"/>
          <w:kern w:val="2"/>
          <w:sz w:val="32"/>
          <w:szCs w:val="32"/>
          <w:highlight w:val="none"/>
          <w:lang w:val="en-US" w:eastAsia="zh-CN" w:bidi="ar"/>
        </w:rPr>
      </w:pPr>
      <w:r>
        <w:rPr>
          <w:rFonts w:hint="eastAsia" w:ascii="仿宋_GB2312" w:eastAsia="仿宋_GB2312" w:cs="仿宋_GB2312"/>
          <w:color w:val="000000"/>
          <w:kern w:val="2"/>
          <w:sz w:val="32"/>
          <w:szCs w:val="32"/>
          <w:highlight w:val="none"/>
          <w:lang w:val="en-US" w:eastAsia="zh-CN" w:bidi="ar"/>
        </w:rPr>
        <w:t>下一步整改措施：成立专项工作小组：由村委会成员和财务人员组成，专门负责租金追缴工作。完善内部管理制度：对现有的财务管理制度进行梳理和完善，确保经营收入的收缴工作有明确、严格的流程和监督机制。加强与承租方的沟通：继续与</w:t>
      </w:r>
      <w:r>
        <w:rPr>
          <w:rFonts w:hint="eastAsia" w:ascii="仿宋_GB2312" w:hAnsi="仿宋_GB2312" w:eastAsia="仿宋_GB2312" w:cs="仿宋_GB2312"/>
          <w:highlight w:val="none"/>
          <w:lang w:val="en-US" w:eastAsia="zh-CN"/>
        </w:rPr>
        <w:t>租户</w:t>
      </w:r>
      <w:r>
        <w:rPr>
          <w:rFonts w:hint="eastAsia" w:ascii="仿宋_GB2312" w:eastAsia="仿宋_GB2312" w:cs="仿宋_GB2312"/>
          <w:color w:val="000000"/>
          <w:kern w:val="2"/>
          <w:sz w:val="32"/>
          <w:szCs w:val="32"/>
          <w:highlight w:val="none"/>
          <w:lang w:val="en-US" w:eastAsia="zh-CN" w:bidi="ar"/>
        </w:rPr>
        <w:t>保持沟通，解释相关政策和合同条款，使其理解并配合村部的整改工作。依法追缴欠款：如果承租方拒绝履行合同约定，工作小组应依法采取措施，包括但不限于法律诉讼，以维护村部的合法权益。整改结果公示：在整改过程中和整改结束后，将相关情况向村民公示，以增加透明度，赢得村民的理解和支持。预防类似问题发生：对村部的其他合同进行排查，确保应收款项全部到账，防止类似问题再次发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color w:val="000000"/>
          <w:kern w:val="2"/>
          <w:sz w:val="32"/>
          <w:szCs w:val="32"/>
          <w:highlight w:val="none"/>
          <w:lang w:val="en-US" w:eastAsia="zh-CN" w:bidi="ar"/>
        </w:rPr>
      </w:pPr>
      <w:r>
        <w:rPr>
          <w:rFonts w:hint="eastAsia" w:ascii="仿宋_GB2312" w:eastAsia="仿宋_GB2312" w:cs="仿宋_GB2312"/>
          <w:color w:val="000000"/>
          <w:kern w:val="2"/>
          <w:sz w:val="32"/>
          <w:szCs w:val="32"/>
          <w:highlight w:val="none"/>
          <w:lang w:val="en-US" w:eastAsia="zh-CN" w:bidi="ar"/>
        </w:rPr>
        <w:t>整改时限：2024年12月31日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color w:val="000000"/>
          <w:kern w:val="2"/>
          <w:sz w:val="32"/>
          <w:szCs w:val="32"/>
          <w:highlight w:val="none"/>
          <w:lang w:val="en-US" w:eastAsia="zh-CN" w:bidi="ar"/>
        </w:rPr>
      </w:pPr>
      <w:r>
        <w:rPr>
          <w:rFonts w:hint="eastAsia" w:ascii="楷体_GB2312" w:hAnsi="楷体_GB2312" w:eastAsia="楷体_GB2312" w:cs="楷体_GB2312"/>
          <w:b w:val="0"/>
          <w:bCs/>
          <w:color w:val="000000"/>
          <w:kern w:val="2"/>
          <w:sz w:val="32"/>
          <w:szCs w:val="32"/>
          <w:highlight w:val="none"/>
          <w:lang w:val="en-US" w:eastAsia="zh-CN" w:bidi="ar"/>
        </w:rPr>
        <w:t>（二）关于</w:t>
      </w:r>
      <w:r>
        <w:rPr>
          <w:rFonts w:hint="default" w:ascii="楷体_GB2312" w:hAnsi="楷体_GB2312" w:eastAsia="楷体_GB2312" w:cs="楷体_GB2312"/>
          <w:b w:val="0"/>
          <w:bCs/>
          <w:color w:val="000000"/>
          <w:kern w:val="2"/>
          <w:sz w:val="32"/>
          <w:szCs w:val="32"/>
          <w:highlight w:val="none"/>
          <w:lang w:val="en-US" w:eastAsia="zh-CN" w:bidi="ar"/>
        </w:rPr>
        <w:t>村集决策程序、合同签订、资产出租程序不规范，项目未批先行的</w:t>
      </w:r>
      <w:r>
        <w:rPr>
          <w:rFonts w:hint="eastAsia" w:ascii="楷体_GB2312" w:hAnsi="楷体_GB2312" w:eastAsia="楷体_GB2312" w:cs="楷体_GB2312"/>
          <w:b w:val="0"/>
          <w:bCs/>
          <w:color w:val="000000"/>
          <w:kern w:val="2"/>
          <w:sz w:val="32"/>
          <w:szCs w:val="32"/>
          <w:highlight w:val="none"/>
          <w:lang w:val="en-US" w:eastAsia="zh-CN" w:bidi="ar"/>
        </w:rPr>
        <w:t>事项</w:t>
      </w:r>
      <w:r>
        <w:rPr>
          <w:rFonts w:hint="default" w:ascii="楷体_GB2312" w:hAnsi="楷体_GB2312" w:eastAsia="楷体_GB2312" w:cs="楷体_GB2312"/>
          <w:b w:val="0"/>
          <w:bCs/>
          <w:color w:val="000000"/>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 w:hAnsi="仿宋" w:eastAsia="仿宋" w:cs="仿宋"/>
          <w:color w:val="000000"/>
          <w:sz w:val="32"/>
          <w:szCs w:val="32"/>
          <w:highlight w:val="none"/>
          <w:lang w:val="en-US" w:eastAsia="zh-CN"/>
        </w:rPr>
      </w:pPr>
      <w:r>
        <w:rPr>
          <w:rFonts w:hint="eastAsia" w:ascii="仿宋_GB2312" w:eastAsia="仿宋_GB2312" w:cs="仿宋_GB2312"/>
          <w:color w:val="000000"/>
          <w:kern w:val="2"/>
          <w:sz w:val="32"/>
          <w:szCs w:val="32"/>
          <w:highlight w:val="none"/>
          <w:lang w:val="en-US" w:eastAsia="zh-CN" w:bidi="ar"/>
        </w:rPr>
        <w:t>整改进展情况：对相关情况进行核查，已组织村两委干部学习村集体公共资源交易管理规定，今后将严格按村集体公共资源交易管理规定，落实各个环节工作，杜绝此类问题发生。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下一步整改措施：对资产出租进行评估，拟与承包方协商，重新约定序时涨价方案。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整改时限：2024年12月31日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color w:val="000000"/>
          <w:kern w:val="2"/>
          <w:sz w:val="32"/>
          <w:szCs w:val="32"/>
          <w:highlight w:val="none"/>
          <w:lang w:val="en-US" w:eastAsia="zh-CN" w:bidi="ar"/>
        </w:rPr>
      </w:pPr>
      <w:r>
        <w:rPr>
          <w:rFonts w:hint="eastAsia" w:ascii="楷体_GB2312" w:hAnsi="楷体_GB2312" w:eastAsia="楷体_GB2312" w:cs="楷体_GB2312"/>
          <w:b w:val="0"/>
          <w:bCs/>
          <w:color w:val="000000"/>
          <w:kern w:val="2"/>
          <w:sz w:val="32"/>
          <w:szCs w:val="32"/>
          <w:highlight w:val="none"/>
          <w:lang w:val="en-US" w:eastAsia="zh-CN" w:bidi="ar"/>
        </w:rPr>
        <w:t>（三）关于</w:t>
      </w:r>
      <w:r>
        <w:rPr>
          <w:rFonts w:hint="default" w:ascii="楷体_GB2312" w:hAnsi="楷体_GB2312" w:eastAsia="楷体_GB2312" w:cs="楷体_GB2312"/>
          <w:b w:val="0"/>
          <w:bCs/>
          <w:color w:val="000000"/>
          <w:kern w:val="2"/>
          <w:sz w:val="32"/>
          <w:szCs w:val="32"/>
          <w:highlight w:val="none"/>
          <w:lang w:val="en-US" w:eastAsia="zh-CN" w:bidi="ar"/>
        </w:rPr>
        <w:t>工程招投标制度执行不严的</w:t>
      </w:r>
      <w:r>
        <w:rPr>
          <w:rFonts w:hint="eastAsia" w:ascii="楷体_GB2312" w:hAnsi="楷体_GB2312" w:eastAsia="楷体_GB2312" w:cs="楷体_GB2312"/>
          <w:b w:val="0"/>
          <w:bCs/>
          <w:color w:val="000000"/>
          <w:kern w:val="2"/>
          <w:sz w:val="32"/>
          <w:szCs w:val="32"/>
          <w:highlight w:val="none"/>
          <w:lang w:val="en-US" w:eastAsia="zh-CN" w:bidi="ar"/>
        </w:rPr>
        <w:t>事项</w:t>
      </w:r>
      <w:r>
        <w:rPr>
          <w:rFonts w:hint="default" w:ascii="楷体_GB2312" w:hAnsi="楷体_GB2312" w:eastAsia="楷体_GB2312" w:cs="楷体_GB2312"/>
          <w:b w:val="0"/>
          <w:bCs/>
          <w:color w:val="000000"/>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华文中宋" w:eastAsia="仿宋_GB2312" w:cs="Times New Roman"/>
          <w:color w:val="000000"/>
          <w:sz w:val="32"/>
          <w:szCs w:val="32"/>
          <w:highlight w:val="none"/>
          <w:lang w:val="en-US" w:eastAsia="zh-CN"/>
        </w:rPr>
      </w:pPr>
      <w:r>
        <w:rPr>
          <w:rFonts w:hint="eastAsia" w:ascii="仿宋_GB2312" w:hAnsi="仿宋_GB2312" w:eastAsia="仿宋_GB2312" w:cs="仿宋_GB2312"/>
          <w:color w:val="000000"/>
          <w:highlight w:val="none"/>
          <w:lang w:val="en-US" w:eastAsia="zh-CN"/>
        </w:rPr>
        <w:t>未完成整改原因：</w:t>
      </w:r>
      <w:r>
        <w:rPr>
          <w:rFonts w:hint="eastAsia" w:ascii="仿宋_GB2312" w:hAnsi="华文中宋" w:eastAsia="仿宋_GB2312" w:cs="Times New Roman"/>
          <w:color w:val="000000"/>
          <w:sz w:val="32"/>
          <w:szCs w:val="32"/>
          <w:highlight w:val="none"/>
          <w:lang w:val="en-US" w:eastAsia="zh-CN"/>
        </w:rPr>
        <w:t>现已对上述情况作为问题线索进一步核实情况，镇纪委处置中。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下一步整改措施：</w:t>
      </w:r>
      <w:r>
        <w:rPr>
          <w:rFonts w:hint="eastAsia" w:ascii="仿宋_GB2312" w:hAnsi="华文中宋" w:eastAsia="仿宋_GB2312" w:cs="Times New Roman"/>
          <w:color w:val="000000"/>
          <w:sz w:val="32"/>
          <w:szCs w:val="32"/>
          <w:highlight w:val="none"/>
          <w:lang w:val="en-US" w:eastAsia="zh-CN"/>
        </w:rPr>
        <w:t>由镇纪委进行处置。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整改时限：2024年12月31日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经过一段时间的集中整改，</w:t>
      </w:r>
      <w:r>
        <w:rPr>
          <w:rFonts w:hint="eastAsia" w:ascii="仿宋_GB2312" w:hAnsi="仿宋_GB2312" w:eastAsia="仿宋_GB2312" w:cs="仿宋_GB2312"/>
          <w:color w:val="000000"/>
          <w:highlight w:val="none"/>
          <w:lang w:eastAsia="zh-CN"/>
        </w:rPr>
        <w:t>前烧村党支部统一思想</w:t>
      </w:r>
      <w:r>
        <w:rPr>
          <w:rFonts w:hint="eastAsia" w:ascii="仿宋_GB2312" w:hAnsi="仿宋_GB2312" w:eastAsia="仿宋_GB2312" w:cs="仿宋_GB2312"/>
          <w:color w:val="000000"/>
          <w:highlight w:val="none"/>
          <w:lang w:val="en-US" w:eastAsia="zh-CN"/>
        </w:rPr>
        <w:t>，高度重视，收到巡察组反馈意见后，多次召开班子会议，认真分析存在的问题，研究整改措施，把整改工作作为一项政治任务来落实，严格落实整改要求，明确要求，责任到人，认真制定整改方案，确保巡察组反馈意见落实到位，全力做好各项整改工作。</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接下来我村将强化责任追究，深刻认识抓好整改的重要性，坚持“以下看上”，问题在下面，根子在上面。对巡察组发现的问题，全面整改，紧盯问题背后制度和执行上存在的漏洞，严格落实财务管理和审批，防微杜渐、谨小慎微，做到知敬畏、守底线，切实把主体责任落实到行动上。</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加强党建工作，进一步夯实基层组织建设，坚持把党建工作摆在突出位置，全面履行主体责任，坚持“一岗双责”两手抓两手硬。在党的建设方面，规范党内政治生活，严格执行“三会一课”制度。</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A0AB8"/>
    <w:multiLevelType w:val="singleLevel"/>
    <w:tmpl w:val="3D1A0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138B5"/>
    <w:rsid w:val="0751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2024-07-01T09:03:00Z</dcterms:created>
  <dc:creator>qzwb</dc:creator>
  <cp:lastModifiedBy>qzwb</cp:lastModifiedBy>
  <dcterms:modified xsi:type="dcterms:W3CDTF">2024-07-01T09:03:30Z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E061FD7078A54C8AA8820D368A9E3F7E</vt:lpwstr>
  </property>
</Properties>
</file>