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7</w:t>
      </w:r>
    </w:p>
    <w:p>
      <w:pPr>
        <w:spacing w:line="580" w:lineRule="exact"/>
        <w:ind w:firstLine="640"/>
        <w:jc w:val="center"/>
        <w:rPr>
          <w:rFonts w:hint="eastAsia" w:ascii="黑体" w:hAnsi="黑体" w:eastAsia="黑体"/>
          <w:color w:val="auto"/>
          <w:highlight w:val="none"/>
        </w:rPr>
      </w:pPr>
    </w:p>
    <w:p>
      <w:pPr>
        <w:spacing w:line="570" w:lineRule="exact"/>
        <w:ind w:firstLine="0" w:firstLineChars="0"/>
        <w:jc w:val="center"/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关于落实区委巡察一组对联岩村反馈意见</w:t>
      </w:r>
    </w:p>
    <w:p>
      <w:pPr>
        <w:spacing w:line="570" w:lineRule="exact"/>
        <w:ind w:firstLine="0" w:firstLineChars="0"/>
        <w:jc w:val="center"/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整改进展情况的报告</w:t>
      </w:r>
    </w:p>
    <w:p>
      <w:pPr>
        <w:spacing w:line="570" w:lineRule="exact"/>
        <w:ind w:firstLine="0" w:firstLineChars="0"/>
        <w:jc w:val="both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根据区委巡察工作统一部署，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w w:val="10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w w:val="10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w w:val="102"/>
          <w:highlight w:val="none"/>
        </w:rPr>
        <w:t>日至</w:t>
      </w:r>
      <w:r>
        <w:rPr>
          <w:rFonts w:hint="eastAsia" w:ascii="仿宋_GB2312" w:hAnsi="仿宋_GB2312" w:eastAsia="仿宋_GB2312" w:cs="仿宋_GB2312"/>
          <w:color w:val="auto"/>
          <w:w w:val="10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w w:val="10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w w:val="10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w w:val="10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，区委巡察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组对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联岩村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开展了巡察。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w w:val="10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w w:val="10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w w:val="10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，反馈了巡察意见</w:t>
      </w:r>
      <w:r>
        <w:rPr>
          <w:rFonts w:hint="eastAsia" w:ascii="宋体" w:hAnsi="宋体" w:eastAsia="仿宋_GB2312" w:cs="宋体"/>
          <w:color w:val="auto"/>
          <w:kern w:val="0"/>
          <w:highlight w:val="none"/>
        </w:rPr>
        <w:t>。按照党务公开原则和巡察工作有关要求，现将巡察整改进展情况予以公布。</w:t>
      </w:r>
    </w:p>
    <w:p>
      <w:pPr>
        <w:spacing w:line="570" w:lineRule="exact"/>
        <w:ind w:firstLine="640"/>
        <w:jc w:val="both"/>
        <w:rPr>
          <w:rFonts w:hint="eastAsia" w:eastAsia="黑体"/>
          <w:color w:val="auto"/>
          <w:highlight w:val="none"/>
        </w:rPr>
      </w:pPr>
      <w:r>
        <w:rPr>
          <w:rFonts w:eastAsia="黑体"/>
          <w:color w:val="auto"/>
          <w:highlight w:val="none"/>
        </w:rPr>
        <w:t>一、</w:t>
      </w:r>
      <w:r>
        <w:rPr>
          <w:rFonts w:hint="eastAsia" w:eastAsia="黑体"/>
          <w:color w:val="auto"/>
          <w:highlight w:val="none"/>
        </w:rPr>
        <w:t>加强对巡察整改的组织领导情况</w:t>
      </w:r>
    </w:p>
    <w:p>
      <w:pPr>
        <w:spacing w:line="57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华文仿宋" w:hAnsi="华文仿宋" w:eastAsia="楷体_GB2312" w:cs="Times New Roman"/>
          <w:b/>
          <w:bCs/>
          <w:color w:val="auto"/>
          <w:highlight w:val="none"/>
        </w:rPr>
        <w:t>（一）提高思想认识。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联岩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村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党支部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将巡察整改作为重大政治任务，专题部署、研究和推进整改落实工作，以最坚决最有力的举措抓好整改落实。</w:t>
      </w:r>
    </w:p>
    <w:p>
      <w:pPr>
        <w:spacing w:line="57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华文仿宋" w:hAnsi="华文仿宋" w:eastAsia="楷体_GB2312" w:cs="Times New Roman"/>
          <w:b/>
          <w:bCs/>
          <w:color w:val="auto"/>
          <w:highlight w:val="none"/>
        </w:rPr>
        <w:t>（二）压实整改责任。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严格按照“原因找准，责任厘清，措施定实，整改到位”的要求，明确时间节点，分解压实责任，逐项核实、逐项销号，确保巡察反馈问题整改落实。</w:t>
      </w:r>
    </w:p>
    <w:p>
      <w:pPr>
        <w:spacing w:line="570" w:lineRule="exact"/>
        <w:ind w:firstLine="640"/>
        <w:jc w:val="both"/>
        <w:rPr>
          <w:rFonts w:hint="eastAsia" w:eastAsia="黑体"/>
          <w:color w:val="auto"/>
          <w:highlight w:val="none"/>
        </w:rPr>
      </w:pPr>
      <w:r>
        <w:rPr>
          <w:rFonts w:hint="eastAsia" w:ascii="华文仿宋" w:hAnsi="华文仿宋" w:eastAsia="楷体_GB2312" w:cs="Times New Roman"/>
          <w:b/>
          <w:bCs/>
          <w:color w:val="auto"/>
          <w:highlight w:val="none"/>
        </w:rPr>
        <w:t>（三）强化推进举措。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坚决落实巡察整改主体责任，立说立行、即行即改，定期汇报整改进度、整改计划和存在困难，确保条条有整改、事事有回音、件件有着落。</w:t>
      </w:r>
    </w:p>
    <w:p>
      <w:pPr>
        <w:spacing w:line="570" w:lineRule="exact"/>
        <w:ind w:firstLine="640"/>
        <w:jc w:val="both"/>
        <w:rPr>
          <w:rFonts w:eastAsia="黑体"/>
          <w:color w:val="auto"/>
          <w:highlight w:val="none"/>
        </w:rPr>
      </w:pPr>
      <w:r>
        <w:rPr>
          <w:rFonts w:eastAsia="黑体"/>
          <w:color w:val="auto"/>
          <w:highlight w:val="none"/>
        </w:rPr>
        <w:t>二、巡察反馈问题的整改进展情况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00"/>
        <w:jc w:val="both"/>
        <w:rPr>
          <w:rFonts w:hint="eastAsia" w:ascii="宋体" w:hAnsi="宋体" w:eastAsia="宋体" w:cs="宋体"/>
          <w:color w:val="auto"/>
          <w:spacing w:val="-10"/>
          <w:sz w:val="32"/>
          <w:szCs w:val="32"/>
          <w:highlight w:val="none"/>
        </w:rPr>
      </w:pPr>
      <w:r>
        <w:rPr>
          <w:rFonts w:hint="eastAsia" w:ascii="宋体" w:hAnsi="宋体" w:eastAsia="宋体" w:cs="楷体_GB2312"/>
          <w:bCs/>
          <w:color w:val="auto"/>
          <w:spacing w:val="-10"/>
          <w:highlight w:val="none"/>
          <w:lang w:eastAsia="zh-CN"/>
        </w:rPr>
        <w:t>（</w:t>
      </w:r>
      <w:r>
        <w:rPr>
          <w:rFonts w:hint="eastAsia" w:ascii="宋体" w:hAnsi="宋体" w:eastAsia="宋体" w:cs="楷体_GB2312"/>
          <w:bCs/>
          <w:color w:val="auto"/>
          <w:spacing w:val="-10"/>
          <w:highlight w:val="none"/>
          <w:lang w:val="en-US" w:eastAsia="zh-CN"/>
        </w:rPr>
        <w:t>一</w:t>
      </w:r>
      <w:r>
        <w:rPr>
          <w:rFonts w:hint="eastAsia" w:ascii="宋体" w:hAnsi="宋体" w:eastAsia="宋体" w:cs="楷体_GB2312"/>
          <w:bCs/>
          <w:color w:val="auto"/>
          <w:spacing w:val="-10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highlight w:val="none"/>
        </w:rPr>
        <w:t>聚焦贯彻落实党的路线方针政策、党中央决策部署及省委、市委、区委工作要求方面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</w:rPr>
        <w:t>村集体经济发展薄弱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（1）收入来源结构单一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是整合土地资源，加快便民服务中心建设。二是摸排海域使用情况，回收至村集体统筹管理，来强化村级组织“造血”功能。三是通过海域新开发、招商推介等方式进行规划、策划。四是利用海上养殖平台，建立海域数据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（2）部分村集体租金长期拖欠。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已完成10万元</w:t>
      </w:r>
      <w:bookmarkStart w:id="0" w:name="hmcheck_9b9a11d098e94f1e8978ea8f2ff713ec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fill="FFAFAA"/>
          <w:lang w:val="en-US" w:eastAsia="zh-CN" w:bidi="ar-SA"/>
        </w:rPr>
        <w:t>久收</w:t>
      </w:r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租金入账工作，余下欠收租金尚未入账，将继续租金收缴工作。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楷体_GB2312" w:hAnsi="楷体" w:eastAsia="楷体_GB2312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Times New Roman"/>
          <w:b/>
          <w:color w:val="auto"/>
          <w:sz w:val="32"/>
          <w:szCs w:val="32"/>
          <w:highlight w:val="none"/>
          <w:lang w:val="en-US" w:eastAsia="zh-CN"/>
        </w:rPr>
        <w:t>2.为民办实事项目建设进度迟缓。</w:t>
      </w:r>
    </w:p>
    <w:p>
      <w:pPr>
        <w:widowControl/>
        <w:spacing w:line="560" w:lineRule="exact"/>
        <w:ind w:firstLine="640"/>
        <w:jc w:val="both"/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整改进展情况：正在变更用地性质，因地类性质问题，该地块还在进行变更用地性质。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600" w:lineRule="exact"/>
        <w:ind w:firstLine="643" w:firstLineChars="200"/>
        <w:jc w:val="both"/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</w:rPr>
        <w:t>裸房整治推进不够有力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已完成裸房整治任务数40栋报送镇村建办。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</w:rPr>
        <w:t>村规民约设置不合理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整改进展情况：已完成修订村规民约内容</w:t>
      </w:r>
      <w:bookmarkStart w:id="1" w:name="hmcheck_3396be35ca2e4b0da7a1eb796a5f0ba3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B2E9BC"/>
          <w:lang w:eastAsia="zh-CN"/>
        </w:rPr>
        <w:t>，</w:t>
      </w:r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加强内容的实用性和可操作性。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</w:rPr>
        <w:t>小微权力监督平台运管有差距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（1）公开制度落实不够到位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村纪委将在村两委会上</w:t>
      </w:r>
      <w:bookmarkStart w:id="2" w:name="hmcheck_3d6b0b587c3245a88aba5667d8c17aef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B2E9BC"/>
          <w:lang w:val="en-US" w:eastAsia="zh-CN"/>
        </w:rPr>
        <w:t>作检讨</w:t>
      </w:r>
      <w:bookmarkEnd w:id="2"/>
      <w:bookmarkStart w:id="3" w:name="hmcheck_5081981f638d4ccb991f58af024cad74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B2E9BC"/>
          <w:lang w:val="en-US" w:eastAsia="zh-CN"/>
        </w:rPr>
        <w:t>，</w:t>
      </w:r>
      <w:bookmarkEnd w:id="3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我村将严格按照公开制度进行公示、公告。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（2）访民情工作落实不到位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整改进展情况：我村已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增加村级纪检委员、廉情监督员走访频率。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（3）诉求办理不及时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12月份群众通过平台反馈但未及时提供相关申报材料，直至4月份才把材料提供完整，村分管干部已及时送到镇相关部门，目前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林某德原宅翻建事宜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已完成。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00"/>
        <w:jc w:val="both"/>
        <w:rPr>
          <w:rFonts w:hint="eastAsia" w:ascii="宋体" w:hAnsi="宋体" w:eastAsia="宋体" w:cs="宋体"/>
          <w:color w:val="auto"/>
          <w:spacing w:val="-10"/>
          <w:sz w:val="32"/>
          <w:szCs w:val="32"/>
          <w:highlight w:val="none"/>
        </w:rPr>
      </w:pPr>
      <w:r>
        <w:rPr>
          <w:rFonts w:hint="eastAsia" w:ascii="宋体" w:hAnsi="宋体" w:eastAsia="宋体" w:cs="楷体_GB2312"/>
          <w:bCs/>
          <w:color w:val="auto"/>
          <w:spacing w:val="-10"/>
          <w:highlight w:val="none"/>
          <w:lang w:eastAsia="zh-CN"/>
        </w:rPr>
        <w:t>（</w:t>
      </w:r>
      <w:r>
        <w:rPr>
          <w:rFonts w:hint="eastAsia" w:ascii="宋体" w:hAnsi="宋体" w:eastAsia="宋体" w:cs="楷体_GB2312"/>
          <w:bCs/>
          <w:color w:val="auto"/>
          <w:spacing w:val="-10"/>
          <w:highlight w:val="none"/>
          <w:lang w:val="en-US" w:eastAsia="zh-CN"/>
        </w:rPr>
        <w:t>二</w:t>
      </w:r>
      <w:r>
        <w:rPr>
          <w:rFonts w:hint="eastAsia" w:ascii="宋体" w:hAnsi="宋体" w:eastAsia="宋体" w:cs="楷体_GB2312"/>
          <w:bCs/>
          <w:color w:val="auto"/>
          <w:spacing w:val="-10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highlight w:val="none"/>
        </w:rPr>
        <w:t>聚焦群众身边腐败问题和不正之风方面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  <w:lang w:eastAsia="zh-CN"/>
        </w:rPr>
        <w:t>项目实施不规范，工程监管存在漏洞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（1）工程未实行预（结）算审核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报账员已在两委会上</w:t>
      </w:r>
      <w:bookmarkStart w:id="4" w:name="hmcheck_39effd5251be47e2b8d6e0d4c55ddde1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AFAA"/>
          <w:lang w:val="en-US" w:eastAsia="zh-CN"/>
        </w:rPr>
        <w:t>作</w:t>
      </w:r>
      <w:bookmarkEnd w:id="4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检讨，今后将按财经财务管理相关制度严格规范报账流程。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（2）物资采购存在虚假询价。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报账员已在两委会上</w:t>
      </w:r>
      <w:bookmarkStart w:id="5" w:name="hmcheck_c01b49c99819490faf9d2156f466cf38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AFAA"/>
          <w:lang w:val="en-US" w:eastAsia="zh-CN"/>
        </w:rPr>
        <w:t>作</w:t>
      </w:r>
      <w:bookmarkEnd w:id="5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检讨，今后将按财经财务管理相关制度严格规范报账流程。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  <w:lang w:eastAsia="zh-CN"/>
        </w:rPr>
        <w:t>“四风”问题屡禁不绝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（1）存在违规发放自聘人员工资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报账员已在两委会上作检讨，并完善村聘干部制度，加强村聘干部待遇发放监管，严格遵守村聘干部制度和待遇发放监管。以上人员属实在村居工作，已准备相关佐证。2022年度因</w:t>
      </w:r>
      <w:bookmarkStart w:id="14" w:name="_GoBack"/>
      <w:bookmarkEnd w:id="14"/>
      <w:bookmarkStart w:id="6" w:name="hmcheck_fee2e505a54a4906a295692e15cc5011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AFAA"/>
          <w:lang w:val="en-US" w:eastAsia="zh-CN"/>
        </w:rPr>
        <w:t>疫情期间</w:t>
      </w:r>
      <w:bookmarkEnd w:id="6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党委扩大会无法及时过会，聘用工资拖欠时间过长，已向上级领导申请先聘用以上人员。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</w:rPr>
        <w:t>村级财务管理不规范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（1）报账发票附件不齐全，无法查核款项支付的合理性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一是已整改补全优生检测人员详细名单。二是一体化卫生所店面租金整改</w:t>
      </w:r>
      <w:bookmarkStart w:id="7" w:name="hmcheck_1d181ab978c74ee09a92ed725239331b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B2E9BC"/>
          <w:lang w:val="en-US" w:eastAsia="zh-CN"/>
        </w:rPr>
        <w:t>，</w:t>
      </w:r>
      <w:bookmarkEnd w:id="7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今后按照财经制度严格报账。三是广告宣传费用</w:t>
      </w:r>
      <w:bookmarkStart w:id="8" w:name="hmcheck_24f293106ed54ced8c57be7d8afbeb25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B2E9BC"/>
          <w:lang w:val="en-US" w:eastAsia="zh-CN"/>
        </w:rPr>
        <w:t>，</w:t>
      </w:r>
      <w:bookmarkEnd w:id="8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今后将认真严格按照财经制度报账。四是未来每年托管费用需严格按照财经制度开票。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00"/>
        <w:jc w:val="both"/>
        <w:rPr>
          <w:rFonts w:hint="eastAsia" w:ascii="宋体" w:hAnsi="宋体" w:eastAsia="宋体" w:cs="宋体"/>
          <w:color w:val="auto"/>
          <w:spacing w:val="-1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pacing w:val="-10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highlight w:val="none"/>
        </w:rPr>
        <w:t>聚焦基层党组织领导班子和干部队伍建设方面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</w:rPr>
      </w:pPr>
      <w:r>
        <w:rPr>
          <w:rFonts w:hint="eastAsia" w:ascii="楷体_GB2312" w:hAnsi="楷体" w:eastAsia="楷体_GB2312" w:cs="Times New Roman"/>
          <w:b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楷体_GB2312" w:hAnsi="楷体" w:eastAsia="楷体_GB2312" w:cs="Times New Roman"/>
          <w:b/>
          <w:color w:val="auto"/>
          <w:sz w:val="32"/>
          <w:szCs w:val="32"/>
          <w:highlight w:val="none"/>
        </w:rPr>
        <w:t>党建</w:t>
      </w: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</w:rPr>
        <w:t>工作基础较为薄弱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（1）“三会一课</w:t>
      </w:r>
      <w:bookmarkStart w:id="9" w:name="hmcheck_c4f22c59bd6f445b86ce0b924c038b01"/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shd w:val="clear" w:fill="FFAFAA"/>
          <w:lang w:val="en-US" w:eastAsia="zh-CN"/>
        </w:rPr>
        <w:t>”</w:t>
      </w:r>
      <w:bookmarkEnd w:id="9"/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制度落实不到位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召开本年度组织生活会</w:t>
      </w:r>
      <w:bookmarkStart w:id="10" w:name="hmcheck_dfe5da2d9e3c49b2bbd4ee3681c6eae3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AFAA"/>
          <w:lang w:val="en-US" w:eastAsia="zh-CN"/>
        </w:rPr>
        <w:t>,</w:t>
      </w:r>
      <w:bookmarkEnd w:id="1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支部书记在会上</w:t>
      </w:r>
      <w:bookmarkStart w:id="11" w:name="hmcheck_a0760ed6e8cc48b89d6b2a7048710b69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B2E9BC"/>
          <w:lang w:val="en-US" w:eastAsia="zh-CN"/>
        </w:rPr>
        <w:t>作</w:t>
      </w:r>
      <w:bookmarkEnd w:id="11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自我检讨，补齐相关记录缺失要素材料，通过主题讲座、志愿活动、主题党日等方式提高学习内容质量</w:t>
      </w:r>
      <w:bookmarkStart w:id="12" w:name="hmcheck_df66c911a0bd43c19e86b196ccd0b9a7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B2E9BC"/>
          <w:lang w:val="en-US" w:eastAsia="zh-CN"/>
        </w:rPr>
        <w:t>，</w:t>
      </w:r>
      <w:bookmarkEnd w:id="12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带动党员积极参与学习党课。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（2）支部书记述职报告存在抄袭应付现象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督促两委班子成员认真对照工作实际开展当年度组织生活会，做好工作汇报和问题剖析，会后对班子和班子成员对照检视材料内容进行汇总和检查。党支部书记已在支部会议上作自我批评。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（3）党员“三诺”不够规范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补齐相关记录缺失要素材料，并规范2024年度及之后的党员承诺材料，认真落实</w:t>
      </w:r>
      <w:bookmarkStart w:id="13" w:name="hmcheck_a5f756ae21dd41b5889296b9ae85926e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AFAA"/>
          <w:lang w:val="en-US" w:eastAsia="zh-CN"/>
        </w:rPr>
        <w:t>承诺践</w:t>
      </w:r>
      <w:bookmarkEnd w:id="13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AFAA"/>
          <w:lang w:val="en-US" w:eastAsia="zh-CN"/>
        </w:rPr>
        <w:t>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制度，党支部对党员提出的承诺事项逐人逐条进行审查把关，杜绝出现巡察到的问题。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（4）主题党日活动开展不扎实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整改进展情况：已结合日常工作创城创卫、节日慰问、志愿活动等方式组织开展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丰富主题党日活动。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（5）“三务”公开栏更新不及时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已更新我村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“三务”公开内容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，并督促相关负责人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及时更新公开栏。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（6）内业材料归档不规范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整改进展情况：已针对存在的问题，请教相关镇直业务部门认真学习，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今后将严格规范认真做好内页材料并做好材料归档。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楷体_GB2312" w:hAnsi="楷体" w:eastAsia="楷体_GB2312"/>
          <w:color w:val="auto"/>
          <w:highlight w:val="none"/>
        </w:rPr>
      </w:pPr>
      <w:r>
        <w:rPr>
          <w:rFonts w:hint="eastAsia" w:eastAsia="黑体"/>
          <w:color w:val="auto"/>
          <w:highlight w:val="none"/>
          <w:lang w:val="en-US" w:eastAsia="zh-CN"/>
        </w:rPr>
        <w:t>三</w:t>
      </w:r>
      <w:r>
        <w:rPr>
          <w:rFonts w:eastAsia="黑体"/>
          <w:color w:val="auto"/>
          <w:highlight w:val="none"/>
        </w:rPr>
        <w:t>、需要进一步整改的事项及措施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楷体_GB2312" w:hAnsi="楷体" w:eastAsia="楷体_GB2312"/>
          <w:color w:val="auto"/>
          <w:highlight w:val="none"/>
          <w:lang w:eastAsia="zh-CN"/>
        </w:rPr>
      </w:pPr>
      <w:r>
        <w:rPr>
          <w:rFonts w:hint="eastAsia" w:ascii="楷体_GB2312" w:hAnsi="楷体" w:eastAsia="楷体_GB2312"/>
          <w:color w:val="auto"/>
          <w:highlight w:val="none"/>
        </w:rPr>
        <w:t>部分村集体租金长期拖欠</w:t>
      </w:r>
      <w:r>
        <w:rPr>
          <w:rFonts w:hint="eastAsia" w:ascii="楷体_GB2312" w:hAnsi="楷体" w:eastAsia="楷体_GB2312"/>
          <w:color w:val="auto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未完成整改原因：因图斑问题，土地已全部复耕无法出租，收缴工作存在困难。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下一步整改进展情况：已回收10万元租金，余下欠收租金尚未入账，将继续租金收缴工作。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整改时限：2024年12月31日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楷体" w:hAnsi="楷体" w:eastAsia="楷体"/>
          <w:color w:val="auto"/>
          <w:kern w:val="0"/>
          <w:highlight w:val="none"/>
        </w:rPr>
      </w:pPr>
      <w:r>
        <w:rPr>
          <w:rFonts w:hint="eastAsia" w:ascii="楷体_GB2312" w:hAnsi="楷体" w:eastAsia="楷体_GB2312"/>
          <w:color w:val="auto"/>
          <w:kern w:val="0"/>
          <w:highlight w:val="none"/>
          <w:lang w:eastAsia="zh-CN"/>
        </w:rPr>
        <w:t>（二）</w:t>
      </w:r>
      <w:r>
        <w:rPr>
          <w:rFonts w:ascii="楷体_GB2312" w:hAnsi="楷体" w:eastAsia="楷体_GB2312"/>
          <w:color w:val="auto"/>
          <w:kern w:val="0"/>
          <w:highlight w:val="none"/>
        </w:rPr>
        <w:t>关于</w:t>
      </w:r>
      <w:r>
        <w:rPr>
          <w:rFonts w:hint="eastAsia" w:ascii="楷体_GB2312" w:hAnsi="楷体" w:eastAsia="楷体_GB2312"/>
          <w:color w:val="auto"/>
          <w:kern w:val="0"/>
          <w:highlight w:val="none"/>
        </w:rPr>
        <w:t>为民办实事项目建设进度迟缓</w:t>
      </w:r>
      <w:r>
        <w:rPr>
          <w:rFonts w:ascii="楷体_GB2312" w:hAnsi="楷体" w:eastAsia="楷体_GB2312"/>
          <w:color w:val="auto"/>
          <w:kern w:val="0"/>
          <w:highlight w:val="none"/>
        </w:rPr>
        <w:t>事项。</w:t>
      </w:r>
    </w:p>
    <w:p>
      <w:pPr>
        <w:widowControl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kern w:val="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highlight w:val="none"/>
        </w:rPr>
        <w:t>未完成整改原因：因图斑问题无法建设</w:t>
      </w:r>
    </w:p>
    <w:p>
      <w:pPr>
        <w:widowControl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kern w:val="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highlight w:val="none"/>
        </w:rPr>
        <w:t>下一步整改进展情况：正在变更用地性质，因地类性质问题，该地块还在进行变更用地性质。</w:t>
      </w:r>
    </w:p>
    <w:p>
      <w:pPr>
        <w:widowControl/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highlight w:val="none"/>
        </w:rPr>
        <w:t>整改时限：2024年12月31日</w:t>
      </w:r>
    </w:p>
    <w:p>
      <w:pPr>
        <w:widowControl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经过一段时间的集中整改，各项工作均取得一定的成果成效。接下来，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联岩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村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党支部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将结合巡察工作实践，全面排查、全面整改，及时建立健全制度，全面巩固整改成果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，切实把整改成果转化体现到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改革促进发展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工作中。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color w:val="auto"/>
          <w:highlight w:val="none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1871" w:left="1531" w:header="851" w:footer="992" w:gutter="0"/>
      <w:cols w:space="720" w:num="1"/>
      <w:docGrid w:linePitch="44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left="320" w:leftChars="100" w:right="320" w:rightChars="100" w:firstLine="0" w:firstLineChars="0"/>
      <w:rPr>
        <w:rStyle w:val="7"/>
        <w:rFonts w:hint="eastAsia" w:ascii="仿宋_GB2312" w:hAnsi="仿宋_GB2312" w:eastAsia="仿宋_GB2312" w:cs="仿宋_GB2312"/>
        <w:sz w:val="28"/>
        <w:szCs w:val="28"/>
      </w:rPr>
    </w:pPr>
    <w:r>
      <w:rPr>
        <w:rStyle w:val="7"/>
        <w:rFonts w:hint="eastAsia" w:ascii="仿宋_GB2312" w:hAnsi="仿宋_GB2312" w:eastAsia="仿宋_GB2312" w:cs="仿宋_GB2312"/>
        <w:sz w:val="28"/>
        <w:szCs w:val="28"/>
      </w:rPr>
      <w:t xml:space="preserve">— </w:t>
    </w:r>
    <w:r>
      <w:rPr>
        <w:rFonts w:hint="eastAsia" w:ascii="仿宋_GB2312" w:hAnsi="仿宋_GB2312" w:eastAsia="仿宋_GB2312" w:cs="仿宋_GB2312"/>
        <w:sz w:val="28"/>
        <w:szCs w:val="28"/>
      </w:rPr>
      <w:fldChar w:fldCharType="begin"/>
    </w:r>
    <w:r>
      <w:rPr>
        <w:rStyle w:val="7"/>
        <w:rFonts w:hint="eastAsia" w:ascii="仿宋_GB2312" w:hAnsi="仿宋_GB2312" w:eastAsia="仿宋_GB2312" w:cs="仿宋_GB2312"/>
        <w:sz w:val="28"/>
        <w:szCs w:val="28"/>
      </w:rPr>
      <w:instrText xml:space="preserve">PAGE  </w:instrText>
    </w:r>
    <w:r>
      <w:rPr>
        <w:rFonts w:hint="eastAsia" w:ascii="仿宋_GB2312" w:hAnsi="仿宋_GB2312" w:eastAsia="仿宋_GB2312" w:cs="仿宋_GB2312"/>
        <w:sz w:val="28"/>
        <w:szCs w:val="28"/>
      </w:rPr>
      <w:fldChar w:fldCharType="separate"/>
    </w:r>
    <w:r>
      <w:rPr>
        <w:rStyle w:val="7"/>
        <w:rFonts w:hint="eastAsia" w:ascii="仿宋_GB2312" w:hAnsi="仿宋_GB2312" w:eastAsia="仿宋_GB2312" w:cs="仿宋_GB2312"/>
        <w:sz w:val="28"/>
        <w:szCs w:val="28"/>
      </w:rPr>
      <w:t>3</w:t>
    </w:r>
    <w:r>
      <w:rPr>
        <w:rFonts w:hint="eastAsia" w:ascii="仿宋_GB2312" w:hAnsi="仿宋_GB2312" w:eastAsia="仿宋_GB2312" w:cs="仿宋_GB2312"/>
        <w:sz w:val="28"/>
        <w:szCs w:val="28"/>
      </w:rPr>
      <w:fldChar w:fldCharType="end"/>
    </w:r>
    <w:r>
      <w:rPr>
        <w:rStyle w:val="7"/>
        <w:rFonts w:hint="eastAsia" w:ascii="仿宋_GB2312" w:hAnsi="仿宋_GB2312" w:eastAsia="仿宋_GB2312" w:cs="仿宋_GB2312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 w:ascii="仿宋_GB2312" w:hAnsi="仿宋_GB2312" w:eastAsia="仿宋_GB2312" w:cs="仿宋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C705A2"/>
    <w:multiLevelType w:val="singleLevel"/>
    <w:tmpl w:val="79C705A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YzIyZDViY2YyOGFkNjYyN2ZkZDhkYjRjYzk2ZDcifQ=="/>
  </w:docVars>
  <w:rsids>
    <w:rsidRoot w:val="2C363C3E"/>
    <w:rsid w:val="023B48CB"/>
    <w:rsid w:val="096E6DCF"/>
    <w:rsid w:val="09BC05EC"/>
    <w:rsid w:val="0A6E9449"/>
    <w:rsid w:val="0AB37262"/>
    <w:rsid w:val="0EB4604E"/>
    <w:rsid w:val="1041184B"/>
    <w:rsid w:val="1CA7312D"/>
    <w:rsid w:val="1EA74073"/>
    <w:rsid w:val="1FC2B643"/>
    <w:rsid w:val="1FFFD43B"/>
    <w:rsid w:val="211A5ECC"/>
    <w:rsid w:val="24C96055"/>
    <w:rsid w:val="2BE43549"/>
    <w:rsid w:val="2C363C3E"/>
    <w:rsid w:val="2FDF434A"/>
    <w:rsid w:val="30B02311"/>
    <w:rsid w:val="30EB660A"/>
    <w:rsid w:val="323A2BEF"/>
    <w:rsid w:val="35D541A0"/>
    <w:rsid w:val="37546D06"/>
    <w:rsid w:val="3AF60C8F"/>
    <w:rsid w:val="3B7A739C"/>
    <w:rsid w:val="3C4B7CA5"/>
    <w:rsid w:val="3D3F6B30"/>
    <w:rsid w:val="3DFED630"/>
    <w:rsid w:val="3EC75ED3"/>
    <w:rsid w:val="3EFFDE3C"/>
    <w:rsid w:val="3F2BBDD0"/>
    <w:rsid w:val="3FCC72D5"/>
    <w:rsid w:val="3FDB4DD9"/>
    <w:rsid w:val="3FF12470"/>
    <w:rsid w:val="44803E42"/>
    <w:rsid w:val="46FF528A"/>
    <w:rsid w:val="471075B3"/>
    <w:rsid w:val="4EC229A9"/>
    <w:rsid w:val="51750E5E"/>
    <w:rsid w:val="52330933"/>
    <w:rsid w:val="55DFFCC5"/>
    <w:rsid w:val="56C79230"/>
    <w:rsid w:val="584C2108"/>
    <w:rsid w:val="58846D03"/>
    <w:rsid w:val="599439CE"/>
    <w:rsid w:val="5F4EFF93"/>
    <w:rsid w:val="5F7701A1"/>
    <w:rsid w:val="647C17D8"/>
    <w:rsid w:val="67374B17"/>
    <w:rsid w:val="67BE2561"/>
    <w:rsid w:val="6A977FBE"/>
    <w:rsid w:val="6B266E3B"/>
    <w:rsid w:val="6B7DFA32"/>
    <w:rsid w:val="6E3B0494"/>
    <w:rsid w:val="6F0E064A"/>
    <w:rsid w:val="6FE75E83"/>
    <w:rsid w:val="72FF8524"/>
    <w:rsid w:val="76FF0C2F"/>
    <w:rsid w:val="778D7399"/>
    <w:rsid w:val="779F36F9"/>
    <w:rsid w:val="77EFC04E"/>
    <w:rsid w:val="78E53AE8"/>
    <w:rsid w:val="7A223EAD"/>
    <w:rsid w:val="7BCDE501"/>
    <w:rsid w:val="7DCF41C5"/>
    <w:rsid w:val="7DFBA408"/>
    <w:rsid w:val="7EB06E1B"/>
    <w:rsid w:val="7F51DCAD"/>
    <w:rsid w:val="7FBD2029"/>
    <w:rsid w:val="7FDF8662"/>
    <w:rsid w:val="7FEFDFC8"/>
    <w:rsid w:val="7FFFA9BC"/>
    <w:rsid w:val="A57FA65F"/>
    <w:rsid w:val="A5FDA68F"/>
    <w:rsid w:val="A757733C"/>
    <w:rsid w:val="B7FB65A8"/>
    <w:rsid w:val="CF5A0041"/>
    <w:rsid w:val="D3BFE0E2"/>
    <w:rsid w:val="D7FF636A"/>
    <w:rsid w:val="DBF7CF22"/>
    <w:rsid w:val="DCF64AFA"/>
    <w:rsid w:val="DF4F6ED8"/>
    <w:rsid w:val="DFFEDB9D"/>
    <w:rsid w:val="E5FF051E"/>
    <w:rsid w:val="EE579DF3"/>
    <w:rsid w:val="EEADC7FD"/>
    <w:rsid w:val="EEFB6C33"/>
    <w:rsid w:val="EFFD620C"/>
    <w:rsid w:val="F3531F1B"/>
    <w:rsid w:val="F5DB176E"/>
    <w:rsid w:val="F5DF7EBF"/>
    <w:rsid w:val="F5FDFDA8"/>
    <w:rsid w:val="FCF74F86"/>
    <w:rsid w:val="FDF70027"/>
    <w:rsid w:val="FE7AFF7A"/>
    <w:rsid w:val="FF2FFB68"/>
    <w:rsid w:val="FF6D0512"/>
    <w:rsid w:val="FFCC7CB9"/>
    <w:rsid w:val="FFFFE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380" w:firstLineChars="200"/>
      <w:jc w:val="both"/>
    </w:pPr>
    <w:rPr>
      <w:rFonts w:ascii="华文仿宋" w:hAnsi="华文仿宋" w:eastAsia="华文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unhideWhenUsed/>
    <w:qFormat/>
    <w:uiPriority w:val="99"/>
  </w:style>
  <w:style w:type="paragraph" w:customStyle="1" w:styleId="8">
    <w:name w:val="Normal Indent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2176</Words>
  <Characters>2212</Characters>
  <Lines>0</Lines>
  <Paragraphs>0</Paragraphs>
  <TotalTime>48</TotalTime>
  <ScaleCrop>false</ScaleCrop>
  <LinksUpToDate>false</LinksUpToDate>
  <CharactersWithSpaces>2212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2024-05-25T03:05:00Z</dcterms:created>
  <dc:creator>admin</dc:creator>
  <cp:lastModifiedBy>Admin</cp:lastModifiedBy>
  <dcterms:modified xsi:type="dcterms:W3CDTF">2024-07-01T01:56:44Z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C66E48F34870413CAEBF2880DD164625_13</vt:lpwstr>
  </property>
  <property fmtid="{D5CDD505-2E9C-101B-9397-08002B2CF9AE}" pid="4" name="hmcheck_markmode">
    <vt:i4>0</vt:i4>
  </property>
  <property fmtid="{D5CDD505-2E9C-101B-9397-08002B2CF9AE}" pid="5" name="hmcheck_taskpanetype">
    <vt:i4>1</vt:i4>
  </property>
</Properties>
</file>