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0" w:firstLineChars="0"/>
        <w:jc w:val="left"/>
        <w:rPr>
          <w:rFonts w:hint="eastAsia" w:ascii="黑体" w:hAnsi="黑体" w:eastAsia="黑体"/>
          <w:color w:val="000000"/>
          <w:highlight w:val="none"/>
          <w:lang w:eastAsia="zh-CN"/>
        </w:rPr>
      </w:pPr>
      <w:r>
        <w:rPr>
          <w:rFonts w:ascii="黑体" w:hAnsi="黑体" w:eastAsia="黑体"/>
          <w:color w:val="000000"/>
          <w:highlight w:val="none"/>
        </w:rPr>
        <w:t>附件</w:t>
      </w:r>
      <w:r>
        <w:rPr>
          <w:rFonts w:hint="eastAsia" w:ascii="黑体" w:hAnsi="黑体" w:eastAsia="黑体"/>
          <w:color w:val="000000"/>
          <w:highlight w:val="none"/>
          <w:lang w:val="en-US" w:eastAsia="zh-CN"/>
        </w:rPr>
        <w:t>9</w:t>
      </w:r>
    </w:p>
    <w:p>
      <w:pPr>
        <w:spacing w:line="580" w:lineRule="exact"/>
        <w:ind w:firstLine="640"/>
        <w:jc w:val="left"/>
        <w:rPr>
          <w:rFonts w:hint="eastAsia" w:ascii="黑体" w:hAnsi="黑体" w:eastAsia="黑体"/>
          <w:color w:val="000000"/>
          <w:highlight w:val="none"/>
        </w:rPr>
      </w:pPr>
    </w:p>
    <w:p>
      <w:pPr>
        <w:spacing w:line="570" w:lineRule="exact"/>
        <w:ind w:firstLine="0" w:firstLineChars="0"/>
        <w:jc w:val="center"/>
        <w:rPr>
          <w:rFonts w:hint="eastAsia" w:ascii="方正小标宋简体" w:hAnsi="宋体" w:eastAsia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highlight w:val="none"/>
        </w:rPr>
        <w:t>关于区委巡察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highlight w:val="none"/>
          <w:lang w:val="en-US" w:eastAsia="zh-CN"/>
        </w:rPr>
        <w:t>二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highlight w:val="none"/>
        </w:rPr>
        <w:t>组巡察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highlight w:val="none"/>
          <w:lang w:val="en-US" w:eastAsia="zh-CN"/>
        </w:rPr>
        <w:t>后张村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highlight w:val="none"/>
        </w:rPr>
        <w:t>反馈意见整改进展情况的报告</w:t>
      </w:r>
    </w:p>
    <w:p>
      <w:pPr>
        <w:spacing w:line="570" w:lineRule="exact"/>
        <w:ind w:firstLine="0" w:firstLineChars="0"/>
        <w:jc w:val="center"/>
        <w:rPr>
          <w:rFonts w:hint="eastAsia" w:ascii="方正小标宋简体" w:eastAsia="方正小标宋简体"/>
          <w:color w:val="00000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highlight w:val="none"/>
        </w:rPr>
        <w:t>根据区委巡察工作统一部署，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6月13日</w:t>
      </w:r>
      <w:r>
        <w:rPr>
          <w:rFonts w:hint="eastAsia" w:ascii="仿宋_GB2312" w:hAnsi="仿宋_GB2312" w:eastAsia="仿宋_GB2312" w:cs="仿宋_GB2312"/>
          <w:color w:val="000000"/>
          <w:w w:val="102"/>
          <w:highlight w:val="none"/>
        </w:rPr>
        <w:t>至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8月24日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，区委巡察</w:t>
      </w:r>
      <w:r>
        <w:rPr>
          <w:rFonts w:hint="eastAsia" w:ascii="仿宋_GB2312" w:hAnsi="仿宋_GB2312" w:eastAsia="仿宋_GB2312" w:cs="仿宋_GB2312"/>
          <w:color w:val="000000"/>
          <w:w w:val="10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组对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后张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村开展了巡察。</w:t>
      </w:r>
      <w:r>
        <w:rPr>
          <w:rFonts w:hint="eastAsia" w:ascii="仿宋_GB2312" w:hAnsi="仿宋_GB2312" w:eastAsia="仿宋_GB2312" w:cs="仿宋_GB2312"/>
          <w:color w:val="000000"/>
          <w:w w:val="10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w w:val="10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w w:val="10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，反馈了巡察意见</w:t>
      </w:r>
      <w:r>
        <w:rPr>
          <w:rFonts w:hint="eastAsia" w:ascii="仿宋_GB2312" w:hAnsi="仿宋_GB2312" w:eastAsia="仿宋_GB2312" w:cs="仿宋_GB2312"/>
          <w:color w:val="000000"/>
          <w:highlight w:val="none"/>
          <w:lang w:eastAsia="zh-CN"/>
        </w:rPr>
        <w:t>。</w:t>
      </w:r>
      <w:r>
        <w:rPr>
          <w:rFonts w:hint="eastAsia" w:ascii="宋体" w:hAnsi="宋体" w:eastAsia="仿宋_GB2312" w:cs="宋体"/>
          <w:kern w:val="0"/>
          <w:highlight w:val="none"/>
        </w:rPr>
        <w:t>按照党务公开原则和巡察工作有关要求，现将巡察整改进展情况予以公布。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eastAsia="楷体_GB2312"/>
          <w:color w:val="000000"/>
          <w:highlight w:val="none"/>
        </w:rPr>
      </w:pPr>
      <w:r>
        <w:rPr>
          <w:rFonts w:eastAsia="黑体"/>
          <w:color w:val="000000"/>
          <w:highlight w:val="none"/>
        </w:rPr>
        <w:t>一、</w:t>
      </w:r>
      <w:r>
        <w:rPr>
          <w:rFonts w:hint="eastAsia" w:eastAsia="黑体"/>
          <w:color w:val="000000"/>
          <w:highlight w:val="none"/>
        </w:rPr>
        <w:t>加强对巡察整改的组织领导情况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highlight w:val="none"/>
        </w:rPr>
        <w:t>我村收到巡察组反馈意见后高度重视，成立了巡察问题整改小组专门负责整改工作，明确了责任人员和完成时限，进行全面安排部署，扎实</w:t>
      </w:r>
      <w:bookmarkStart w:id="0" w:name="hmcheck_d5908be31d2c47cab18193db1e422c21"/>
      <w:r>
        <w:rPr>
          <w:rFonts w:hint="eastAsia" w:ascii="仿宋_GB2312" w:hAnsi="仿宋_GB2312" w:eastAsia="仿宋_GB2312" w:cs="仿宋_GB2312"/>
          <w:color w:val="000000"/>
          <w:highlight w:val="none"/>
          <w:shd w:val="clear" w:fill="FFAFAA"/>
        </w:rPr>
        <w:t>进行</w:t>
      </w:r>
      <w:bookmarkEnd w:id="0"/>
      <w:r>
        <w:rPr>
          <w:rFonts w:hint="eastAsia" w:ascii="仿宋_GB2312" w:hAnsi="仿宋_GB2312" w:eastAsia="仿宋_GB2312" w:cs="仿宋_GB2312"/>
          <w:color w:val="000000"/>
          <w:highlight w:val="none"/>
        </w:rPr>
        <w:t>整改。我们确保每一个问题都能得到有效解决，以此来提升村级党组织的战斗力和凝聚力，推动村级工作的全面发展。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eastAsia="黑体"/>
          <w:color w:val="000000"/>
          <w:highlight w:val="none"/>
        </w:rPr>
      </w:pPr>
      <w:r>
        <w:rPr>
          <w:rFonts w:eastAsia="黑体"/>
          <w:color w:val="000000"/>
          <w:highlight w:val="none"/>
        </w:rPr>
        <w:t>二、巡察反馈问题的整改进展情况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hint="eastAsia" w:ascii="宋体" w:hAnsi="宋体" w:eastAsia="宋体" w:cs="Times New Roman"/>
          <w:bCs/>
          <w:color w:val="000000"/>
          <w:highlight w:val="none"/>
        </w:rPr>
      </w:pPr>
      <w:r>
        <w:rPr>
          <w:rFonts w:hint="eastAsia" w:ascii="宋体" w:hAnsi="宋体" w:eastAsia="宋体" w:cs="Times New Roman"/>
          <w:bCs/>
          <w:color w:val="000000"/>
          <w:highlight w:val="none"/>
        </w:rPr>
        <w:t>（一）聚焦贯彻落实党的路线方针政策、党中央决策部署及省委、市委、区委工作要求方面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highlight w:val="none"/>
        </w:rPr>
        <w:t>1</w:t>
      </w:r>
      <w:r>
        <w:rPr>
          <w:rFonts w:hint="eastAsia" w:ascii="楷体_GB2312" w:hAnsi="楷体_GB2312" w:eastAsia="楷体_GB2312" w:cs="楷体_GB2312"/>
          <w:b/>
          <w:color w:val="000000"/>
          <w:highlight w:val="none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/>
          <w:color w:val="000000"/>
          <w:highlight w:val="none"/>
        </w:rPr>
        <w:t>关于</w:t>
      </w:r>
      <w:r>
        <w:rPr>
          <w:rFonts w:hint="eastAsia" w:ascii="楷体_GB2312" w:hAnsi="楷体_GB2312" w:eastAsia="楷体_GB2312" w:cs="楷体_GB2312"/>
          <w:b/>
          <w:color w:val="000000"/>
          <w:highlight w:val="none"/>
          <w:lang w:val="en-US" w:eastAsia="zh-CN"/>
        </w:rPr>
        <w:t>基础设施有待改善</w:t>
      </w:r>
      <w:r>
        <w:rPr>
          <w:rFonts w:hint="eastAsia" w:ascii="楷体_GB2312" w:hAnsi="楷体_GB2312" w:eastAsia="楷体_GB2312" w:cs="楷体_GB2312"/>
          <w:b/>
          <w:color w:val="000000"/>
          <w:highlight w:val="none"/>
        </w:rPr>
        <w:t>的问题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color w:val="00000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highlight w:val="none"/>
        </w:rPr>
        <w:t>整改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进展情况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一是已对8路不能使用的村级监控进行维修，现监控可正常使用。接下来，将主动向上争取基础设施改善资金，加强经费保障，2024年结合村级综治办公室提升，积极改进各项基础设施的日常管理工作。二是目前农村污水管网建设项目按照上级部门安排，已按时序推进工作进度，福建省环保设计院已开展后张村污水管网项目设计工作，我村做好配合协调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highlight w:val="none"/>
        </w:rPr>
      </w:pPr>
      <w:r>
        <w:rPr>
          <w:rFonts w:hint="eastAsia" w:ascii="楷体_GB2312" w:hAnsi="楷体" w:eastAsia="楷体_GB2312"/>
          <w:b/>
          <w:color w:val="000000"/>
          <w:highlight w:val="none"/>
          <w:lang w:val="en-US" w:eastAsia="zh-CN"/>
        </w:rPr>
        <w:t>2.关于境外涉诈人员劝返</w:t>
      </w:r>
      <w:r>
        <w:rPr>
          <w:rFonts w:hint="eastAsia" w:ascii="楷体_GB2312" w:hAnsi="楷体" w:eastAsia="楷体_GB2312"/>
          <w:b/>
          <w:color w:val="000000"/>
          <w:highlight w:val="none"/>
        </w:rPr>
        <w:t>的问题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整改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  <w:t>进展情况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：一是由挂钩村领导、镇村干部、片区民警、网格员组成劝返工作专班，定时定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点深入重点人员家中向其家属、朋友宣传劝返政策，晓之以理、动之以情，分析其利害关系；二是与镇政府、派出所等加强联系对接，建立起联动机制，及时汇报走访和劝返的工作情况以及工作中存在的问题，加强沟通协调，形成劝返合力。2023年11月30日，该境外涉诈人员已返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hint="eastAsia" w:ascii="宋体" w:hAnsi="宋体" w:eastAsia="宋体" w:cs="Times New Roman"/>
          <w:bCs/>
          <w:color w:val="000000"/>
          <w:highlight w:val="none"/>
        </w:rPr>
      </w:pPr>
      <w:r>
        <w:rPr>
          <w:rFonts w:hint="eastAsia" w:ascii="宋体" w:hAnsi="宋体" w:eastAsia="宋体" w:cs="Times New Roman"/>
          <w:bCs/>
          <w:color w:val="000000"/>
          <w:highlight w:val="none"/>
        </w:rPr>
        <w:t>（二）聚焦群众身边腐败问题和不正之风方面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/>
        <w:jc w:val="left"/>
        <w:textAlignment w:val="auto"/>
        <w:rPr>
          <w:rFonts w:hint="eastAsia" w:ascii="仿宋_GB2312" w:hAnsi="仿宋_GB2312" w:eastAsia="楷体_GB2312" w:cs="仿宋_GB2312"/>
          <w:b/>
          <w:color w:val="000000"/>
          <w:highlight w:val="none"/>
          <w:lang w:eastAsia="zh-CN"/>
        </w:rPr>
      </w:pPr>
      <w:r>
        <w:rPr>
          <w:rFonts w:hint="eastAsia" w:ascii="楷体_GB2312" w:hAnsi="楷体" w:eastAsia="楷体_GB2312"/>
          <w:b/>
          <w:color w:val="000000"/>
          <w:highlight w:val="none"/>
        </w:rPr>
        <w:t>1</w:t>
      </w:r>
      <w:r>
        <w:rPr>
          <w:rFonts w:hint="eastAsia" w:ascii="楷体_GB2312" w:hAnsi="楷体" w:eastAsia="楷体_GB2312"/>
          <w:b/>
          <w:color w:val="000000"/>
          <w:highlight w:val="none"/>
          <w:lang w:val="en-US" w:eastAsia="zh-CN"/>
        </w:rPr>
        <w:t>.</w:t>
      </w:r>
      <w:r>
        <w:rPr>
          <w:rFonts w:hint="eastAsia" w:ascii="楷体_GB2312" w:hAnsi="楷体" w:eastAsia="楷体_GB2312"/>
          <w:b/>
          <w:color w:val="000000"/>
          <w:highlight w:val="none"/>
        </w:rPr>
        <w:t>关于</w:t>
      </w:r>
      <w:r>
        <w:rPr>
          <w:rFonts w:hint="eastAsia" w:ascii="楷体_GB2312" w:hAnsi="楷体" w:eastAsia="楷体_GB2312"/>
          <w:b/>
          <w:color w:val="000000"/>
          <w:highlight w:val="none"/>
          <w:lang w:val="en-US" w:eastAsia="zh-CN"/>
        </w:rPr>
        <w:t>小微权力监督平台运用不充分</w:t>
      </w:r>
      <w:r>
        <w:rPr>
          <w:rFonts w:hint="eastAsia" w:ascii="楷体_GB2312" w:hAnsi="楷体" w:eastAsia="楷体_GB2312"/>
          <w:b/>
          <w:color w:val="000000"/>
          <w:highlight w:val="none"/>
        </w:rPr>
        <w:t>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整改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  <w:t>进展情况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  <w:t>按照小微权力监督平台运用规定，后张村根据“党务、村务、三资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、项目、民生资金、其他”等六大类及时整理公示公开内容，每月均已做好事前公示工作，依照法律法规规定在平台上进行公示公开，并转发到村里的微信群，接受群众监督。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/>
        <w:jc w:val="left"/>
        <w:textAlignment w:val="auto"/>
        <w:rPr>
          <w:rFonts w:hint="eastAsia" w:ascii="楷体_GB2312" w:hAnsi="楷体" w:eastAsia="楷体_GB2312"/>
          <w:b/>
          <w:color w:val="000000"/>
          <w:highlight w:val="none"/>
          <w:lang w:eastAsia="zh-CN"/>
        </w:rPr>
      </w:pPr>
      <w:r>
        <w:rPr>
          <w:rFonts w:hint="eastAsia" w:ascii="楷体_GB2312" w:hAnsi="楷体" w:eastAsia="楷体_GB2312"/>
          <w:b/>
          <w:color w:val="000000"/>
          <w:highlight w:val="none"/>
          <w:lang w:val="en-US" w:eastAsia="zh-CN"/>
        </w:rPr>
        <w:t>2.</w:t>
      </w:r>
      <w:r>
        <w:rPr>
          <w:rFonts w:hint="eastAsia" w:ascii="楷体_GB2312" w:hAnsi="楷体" w:eastAsia="楷体_GB2312"/>
          <w:b/>
          <w:color w:val="000000"/>
          <w:highlight w:val="none"/>
        </w:rPr>
        <w:t>关于</w:t>
      </w:r>
      <w:r>
        <w:rPr>
          <w:rFonts w:hint="eastAsia" w:ascii="楷体_GB2312" w:hAnsi="楷体" w:eastAsia="楷体_GB2312"/>
          <w:b/>
          <w:color w:val="000000"/>
          <w:highlight w:val="none"/>
          <w:lang w:val="en-US" w:eastAsia="zh-CN"/>
        </w:rPr>
        <w:t>违规发放值班补贴</w:t>
      </w:r>
      <w:r>
        <w:rPr>
          <w:rFonts w:hint="eastAsia" w:ascii="楷体_GB2312" w:hAnsi="楷体" w:eastAsia="楷体_GB2312"/>
          <w:b/>
          <w:color w:val="000000"/>
          <w:highlight w:val="none"/>
        </w:rPr>
        <w:t>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整改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  <w:t>进展情况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  <w:t>一是2023年11月追回2021年1月违规发放冬至值班补贴2700元；二是认真开展本村财务管理专项清查工作，建立清单台账，并加强本村财务报销手续管理，加强村级财务业务学习，发现错误、及时纠偏纠错；三是组织后张村“两委”干部、聘用干部进一步加强对中央八项规定及其实施细则的学习，在工作和生活中严格执行，积极履行廉洁自律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3" w:firstLineChars="200"/>
        <w:textAlignment w:val="auto"/>
        <w:rPr>
          <w:rFonts w:hint="eastAsia" w:ascii="楷体_GB2312" w:hAnsi="楷体" w:eastAsia="楷体_GB2312"/>
          <w:b/>
          <w:color w:val="000000"/>
          <w:highlight w:val="none"/>
          <w:lang w:eastAsia="zh-CN"/>
        </w:rPr>
      </w:pPr>
      <w:r>
        <w:rPr>
          <w:rFonts w:hint="eastAsia" w:ascii="楷体_GB2312" w:hAnsi="楷体" w:eastAsia="楷体_GB2312"/>
          <w:b/>
          <w:color w:val="000000"/>
          <w:highlight w:val="none"/>
          <w:lang w:val="en-US" w:eastAsia="zh-CN"/>
        </w:rPr>
        <w:t>3.</w:t>
      </w:r>
      <w:r>
        <w:rPr>
          <w:rFonts w:hint="eastAsia" w:ascii="楷体_GB2312" w:hAnsi="楷体" w:eastAsia="楷体_GB2312"/>
          <w:b/>
          <w:color w:val="000000"/>
          <w:highlight w:val="none"/>
        </w:rPr>
        <w:t>关于</w:t>
      </w:r>
      <w:r>
        <w:rPr>
          <w:rFonts w:hint="eastAsia" w:ascii="楷体_GB2312" w:hAnsi="楷体" w:eastAsia="楷体_GB2312"/>
          <w:b/>
          <w:color w:val="000000"/>
          <w:highlight w:val="none"/>
          <w:lang w:val="en-US" w:eastAsia="zh-CN"/>
        </w:rPr>
        <w:t>资金资产管理不规范</w:t>
      </w:r>
      <w:r>
        <w:rPr>
          <w:rFonts w:hint="eastAsia" w:ascii="楷体_GB2312" w:hAnsi="楷体" w:eastAsia="楷体_GB2312"/>
          <w:b/>
          <w:color w:val="000000"/>
          <w:highlight w:val="none"/>
        </w:rPr>
        <w:t>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color w:val="00000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highlight w:val="none"/>
        </w:rPr>
        <w:t>（1）针对</w:t>
      </w:r>
      <w:r>
        <w:rPr>
          <w:rFonts w:hint="eastAsia" w:ascii="仿宋_GB2312" w:hAnsi="仿宋_GB2312" w:eastAsia="仿宋_GB2312" w:cs="仿宋_GB2312"/>
          <w:b/>
          <w:color w:val="000000"/>
          <w:highlight w:val="none"/>
          <w:lang w:val="en-US" w:eastAsia="zh-CN"/>
        </w:rPr>
        <w:t>应收个人欠款多</w:t>
      </w:r>
      <w:r>
        <w:rPr>
          <w:rFonts w:hint="eastAsia" w:ascii="仿宋_GB2312" w:hAnsi="仿宋_GB2312" w:eastAsia="仿宋_GB2312" w:cs="仿宋_GB2312"/>
          <w:b/>
          <w:color w:val="000000"/>
          <w:highlight w:val="none"/>
        </w:rPr>
        <w:t>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整改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  <w:t>进展情况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eastAsia="zh-CN"/>
        </w:rPr>
        <w:t>历史遗留问题，有的人已故。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  <w:t>欠117694.04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代缴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  <w:t>村民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卫生费193872元。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  <w:t>根据应收个人欠款多的问题，一是后张村组织村“两委”干部、聘用干部、网格员入户开展催缴工作，并发放催缴通知单。二是后张村加强三资管理工作，对于长期欠款追缴不及时的情况，认真排查有效化解和处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（2）针对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  <w:t>库存现金余额大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问题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  <w:t>。</w:t>
      </w:r>
    </w:p>
    <w:p>
      <w:pPr>
        <w:spacing w:line="560" w:lineRule="exact"/>
        <w:ind w:firstLine="640"/>
        <w:rPr>
          <w:rFonts w:hint="default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整改进展情况：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白条抵库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 w:bidi="ar-SA"/>
        </w:rPr>
        <w:t>账款</w:t>
      </w:r>
      <w:bookmarkStart w:id="1" w:name="hmcheck_faa41f4fdd8d4bd59b9d86f75f16216b"/>
      <w:r>
        <w:rPr>
          <w:rFonts w:hint="eastAsia" w:ascii="仿宋_GB2312" w:hAnsi="仿宋_GB2312" w:eastAsia="仿宋_GB2312" w:cs="仿宋_GB2312"/>
          <w:color w:val="000000"/>
          <w:kern w:val="0"/>
          <w:highlight w:val="none"/>
          <w:shd w:val="clear" w:fill="FFAFAA"/>
          <w:lang w:val="en-US" w:eastAsia="zh-CN"/>
        </w:rPr>
        <w:t>为系</w:t>
      </w:r>
      <w:bookmarkEnd w:id="1"/>
      <w:r>
        <w:rPr>
          <w:rFonts w:hint="eastAsia" w:ascii="仿宋_GB2312" w:hAnsi="仿宋_GB2312" w:eastAsia="仿宋_GB2312" w:cs="仿宋_GB2312"/>
          <w:color w:val="000000"/>
          <w:kern w:val="0"/>
          <w:highlight w:val="none"/>
          <w:lang w:val="en-US" w:eastAsia="zh-CN"/>
        </w:rPr>
        <w:t>社会抚养费借款，因国家计划生育政策变化，不再收取缴纳社会抚养费，收回社会抚养费历史欠账难度较大，我村催缴中。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left"/>
        <w:textAlignment w:val="auto"/>
        <w:rPr>
          <w:rFonts w:hint="eastAsia" w:ascii="楷体_GB2312" w:hAnsi="楷体" w:eastAsia="楷体_GB2312"/>
          <w:b/>
          <w:color w:val="000000"/>
          <w:highlight w:val="none"/>
          <w:lang w:eastAsia="zh-CN"/>
        </w:rPr>
      </w:pPr>
      <w:r>
        <w:rPr>
          <w:rFonts w:hint="eastAsia" w:ascii="楷体_GB2312" w:hAnsi="楷体" w:eastAsia="楷体_GB2312"/>
          <w:b/>
          <w:color w:val="000000"/>
          <w:highlight w:val="none"/>
          <w:lang w:val="en-US" w:eastAsia="zh-CN"/>
        </w:rPr>
        <w:t>4.</w:t>
      </w:r>
      <w:r>
        <w:rPr>
          <w:rFonts w:hint="eastAsia" w:ascii="楷体_GB2312" w:hAnsi="楷体" w:eastAsia="楷体_GB2312"/>
          <w:b/>
          <w:color w:val="000000"/>
          <w:highlight w:val="none"/>
        </w:rPr>
        <w:t>关于</w:t>
      </w:r>
      <w:r>
        <w:rPr>
          <w:rFonts w:hint="eastAsia" w:ascii="楷体_GB2312" w:hAnsi="楷体" w:eastAsia="楷体_GB2312"/>
          <w:b/>
          <w:color w:val="000000"/>
          <w:highlight w:val="none"/>
          <w:lang w:val="en-US" w:eastAsia="zh-CN"/>
        </w:rPr>
        <w:t>市场询价流程不规范</w:t>
      </w:r>
      <w:r>
        <w:rPr>
          <w:rFonts w:hint="eastAsia" w:ascii="楷体_GB2312" w:hAnsi="楷体" w:eastAsia="楷体_GB2312"/>
          <w:b/>
          <w:color w:val="000000"/>
          <w:highlight w:val="none"/>
        </w:rPr>
        <w:t>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整改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  <w:t>进展情况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  <w:t>一是组织村“两委”干部、村监会成员等学习相关法律法规，成立采购小组，严格按照三资管理相关规定执行落实，坚持多方比价的原则，明确建设、采购等项目将多方询价比价后进行商榷，确保市场询价流程规范有序。二是学条例守纪律切实增强廉政风险警觉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/>
        <w:jc w:val="left"/>
        <w:textAlignment w:val="auto"/>
        <w:rPr>
          <w:rFonts w:hint="eastAsia" w:ascii="楷体_GB2312" w:hAnsi="楷体" w:eastAsia="楷体_GB2312"/>
          <w:b/>
          <w:color w:val="000000"/>
          <w:highlight w:val="none"/>
          <w:lang w:eastAsia="zh-CN"/>
        </w:rPr>
      </w:pPr>
      <w:r>
        <w:rPr>
          <w:rFonts w:hint="eastAsia" w:ascii="楷体_GB2312" w:hAnsi="楷体" w:eastAsia="楷体_GB2312"/>
          <w:b/>
          <w:color w:val="000000"/>
          <w:highlight w:val="none"/>
          <w:lang w:val="en-US" w:eastAsia="zh-CN"/>
        </w:rPr>
        <w:t>5.</w:t>
      </w:r>
      <w:r>
        <w:rPr>
          <w:rFonts w:hint="eastAsia" w:ascii="楷体_GB2312" w:hAnsi="楷体" w:eastAsia="楷体_GB2312"/>
          <w:b/>
          <w:color w:val="000000"/>
          <w:highlight w:val="none"/>
        </w:rPr>
        <w:t>关于</w:t>
      </w:r>
      <w:r>
        <w:rPr>
          <w:rFonts w:hint="eastAsia" w:ascii="楷体_GB2312" w:hAnsi="楷体" w:eastAsia="楷体_GB2312"/>
          <w:b/>
          <w:color w:val="000000"/>
          <w:highlight w:val="none"/>
          <w:lang w:val="en-US" w:eastAsia="zh-CN"/>
        </w:rPr>
        <w:t>资产资源出租存在法律风险</w:t>
      </w:r>
      <w:r>
        <w:rPr>
          <w:rFonts w:hint="eastAsia" w:ascii="楷体_GB2312" w:hAnsi="楷体" w:eastAsia="楷体_GB2312"/>
          <w:b/>
          <w:color w:val="000000"/>
          <w:highlight w:val="none"/>
        </w:rPr>
        <w:t>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整改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  <w:t>进展情况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及时整改场地</w:t>
      </w:r>
      <w:bookmarkStart w:id="2" w:name="hmcheck_2f0bd369a5f34bd894f4416b76bf127e"/>
      <w:r>
        <w:rPr>
          <w:rFonts w:hint="eastAsia" w:ascii="仿宋_GB2312" w:hAnsi="仿宋_GB2312" w:eastAsia="仿宋_GB2312" w:cs="仿宋_GB2312"/>
          <w:color w:val="000000"/>
          <w:highlight w:val="none"/>
          <w:shd w:val="clear" w:fill="FFAFAA"/>
          <w:lang w:val="en-US" w:eastAsia="zh-CN"/>
        </w:rPr>
        <w:t>租金合同</w:t>
      </w:r>
      <w:bookmarkEnd w:id="2"/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问题，及时与负责人进行沟通，合同中租赁期限等要素已咨询无存在问题，与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租户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重新签订合同。</w:t>
      </w:r>
      <w:r>
        <w:rPr>
          <w:rFonts w:hint="eastAsia" w:ascii="仿宋_GB2312" w:hAnsi="仿宋_GB2312" w:eastAsia="仿宋_GB2312" w:cs="仿宋_GB2312"/>
          <w:b/>
          <w:bCs/>
          <w:color w:val="000000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后张村将对本村资产资源租赁管理合同进行全面梳理，自查自纠，发现问题及时整改。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/>
        <w:jc w:val="left"/>
        <w:textAlignment w:val="auto"/>
        <w:rPr>
          <w:rFonts w:hint="eastAsia" w:ascii="楷体_GB2312" w:hAnsi="楷体" w:eastAsia="楷体_GB2312"/>
          <w:b/>
          <w:color w:val="000000"/>
          <w:highlight w:val="none"/>
          <w:lang w:eastAsia="zh-CN"/>
        </w:rPr>
      </w:pPr>
      <w:r>
        <w:rPr>
          <w:rFonts w:hint="eastAsia" w:ascii="楷体_GB2312" w:hAnsi="楷体" w:eastAsia="楷体_GB2312"/>
          <w:b/>
          <w:color w:val="000000"/>
          <w:highlight w:val="none"/>
          <w:lang w:val="en-US" w:eastAsia="zh-CN"/>
        </w:rPr>
        <w:t>6.</w:t>
      </w:r>
      <w:r>
        <w:rPr>
          <w:rFonts w:hint="eastAsia" w:ascii="楷体_GB2312" w:hAnsi="楷体" w:eastAsia="楷体_GB2312"/>
          <w:b/>
          <w:color w:val="000000"/>
          <w:highlight w:val="none"/>
        </w:rPr>
        <w:t>关于</w:t>
      </w:r>
      <w:r>
        <w:rPr>
          <w:rFonts w:hint="eastAsia" w:ascii="楷体_GB2312" w:hAnsi="楷体" w:eastAsia="楷体_GB2312"/>
          <w:b/>
          <w:color w:val="000000"/>
          <w:highlight w:val="none"/>
          <w:lang w:val="en-US" w:eastAsia="zh-CN"/>
        </w:rPr>
        <w:t>工程验收形同虚设</w:t>
      </w:r>
      <w:r>
        <w:rPr>
          <w:rFonts w:hint="eastAsia" w:ascii="楷体_GB2312" w:hAnsi="楷体" w:eastAsia="楷体_GB2312"/>
          <w:b/>
          <w:color w:val="000000"/>
          <w:highlight w:val="none"/>
        </w:rPr>
        <w:t>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仿宋_GB2312" w:hAnsi="仿宋_GB2312" w:eastAsia="仿宋_GB2312" w:cs="仿宋_GB2312"/>
          <w:color w:val="00000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整改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  <w:t>进展情况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  <w:t>一是因前期对整体工程量预算不够严谨细致，施工过程中发现部分工程量无需实施，导致核减率较高，且存在工程验收时对照合同工程量照单全收的问题，由镇党委、政府对项目经办人进行通报批评。二是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eastAsia="zh-CN"/>
        </w:rPr>
        <w:t>在今后的工作中将举一反三，严格按照三资管理相关规定执行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  <w:t>。后张村建立健全村级工程管理制度。从制度入手建立健全村级工程立项、预算、招投标、合同、施工管理、工程变更、竣工验收、结算、工程款支付等各个环节的相关管理制度，明确、压实村两委成员在村级工程管理中的职权和责任，倒逼其各司其职，使村级工程在实际操作中有章可循有制可依有度可控。</w:t>
      </w:r>
    </w:p>
    <w:p>
      <w:pPr>
        <w:spacing w:line="570" w:lineRule="exact"/>
        <w:ind w:firstLine="640"/>
        <w:jc w:val="left"/>
        <w:rPr>
          <w:rFonts w:hint="eastAsia" w:ascii="宋体" w:hAnsi="宋体" w:eastAsia="宋体" w:cs="Times New Roman"/>
          <w:bCs/>
          <w:color w:val="000000"/>
          <w:highlight w:val="none"/>
        </w:rPr>
      </w:pPr>
      <w:r>
        <w:rPr>
          <w:rFonts w:hint="eastAsia" w:ascii="宋体" w:hAnsi="宋体" w:eastAsia="宋体" w:cs="Times New Roman"/>
          <w:bCs/>
          <w:color w:val="000000"/>
          <w:highlight w:val="none"/>
        </w:rPr>
        <w:t>（三）聚焦基层党组织领导班子和干部队伍建设方面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/>
        <w:jc w:val="left"/>
        <w:textAlignment w:val="auto"/>
        <w:rPr>
          <w:rFonts w:hint="eastAsia" w:ascii="楷体_GB2312" w:hAnsi="楷体" w:eastAsia="楷体_GB2312"/>
          <w:b/>
          <w:color w:val="000000"/>
          <w:highlight w:val="none"/>
          <w:lang w:eastAsia="zh-CN"/>
        </w:rPr>
      </w:pPr>
      <w:r>
        <w:rPr>
          <w:rFonts w:hint="eastAsia" w:ascii="楷体_GB2312" w:hAnsi="楷体" w:eastAsia="楷体_GB2312"/>
          <w:b/>
          <w:color w:val="000000"/>
          <w:highlight w:val="none"/>
        </w:rPr>
        <w:t>1</w:t>
      </w:r>
      <w:r>
        <w:rPr>
          <w:rFonts w:hint="eastAsia" w:ascii="楷体_GB2312" w:hAnsi="楷体" w:eastAsia="楷体_GB2312"/>
          <w:b/>
          <w:color w:val="000000"/>
          <w:highlight w:val="none"/>
          <w:lang w:val="en-US" w:eastAsia="zh-CN"/>
        </w:rPr>
        <w:t>.</w:t>
      </w:r>
      <w:r>
        <w:rPr>
          <w:rFonts w:hint="eastAsia" w:ascii="楷体_GB2312" w:hAnsi="楷体" w:eastAsia="楷体_GB2312"/>
          <w:b/>
          <w:color w:val="000000"/>
          <w:highlight w:val="none"/>
        </w:rPr>
        <w:t>关于</w:t>
      </w:r>
      <w:r>
        <w:rPr>
          <w:rFonts w:hint="eastAsia" w:ascii="楷体_GB2312" w:hAnsi="楷体" w:eastAsia="楷体_GB2312"/>
          <w:b/>
          <w:color w:val="000000"/>
          <w:highlight w:val="none"/>
          <w:lang w:val="en-US" w:eastAsia="zh-CN"/>
        </w:rPr>
        <w:t>执行民主决策不够到位</w:t>
      </w:r>
      <w:r>
        <w:rPr>
          <w:rFonts w:hint="eastAsia" w:ascii="楷体_GB2312" w:hAnsi="楷体" w:eastAsia="楷体_GB2312"/>
          <w:b/>
          <w:color w:val="000000"/>
          <w:highlight w:val="none"/>
        </w:rPr>
        <w:t>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整改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  <w:t>进展情况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：一是严格执行民主议事制度、“三重一大”制度，村级重大资金收入和使用，主动到镇党委征询意见，在征询意见后，进行下</w:t>
      </w:r>
      <w:bookmarkStart w:id="3" w:name="hmcheck_fc69874a952f40d2ab071f76c638229e"/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shd w:val="clear" w:fill="FFAFAA"/>
        </w:rPr>
        <w:t>步</w:t>
      </w:r>
      <w:bookmarkEnd w:id="3"/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流程。二是村内“三重一大”的重要事项，严格执行“四议两公开”制度，会议过程中所有参会人员必须发表意见，记录在会议记录里，参会人员必须本人签字按手印，并按照会议研究决策内容执行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三是指定专人保管“三会一课</w:t>
      </w:r>
      <w:bookmarkStart w:id="4" w:name="hmcheck_d78876db22834db1af0c5043b2f0a224"/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shd w:val="clear" w:fill="B2E9BC"/>
          <w:lang w:eastAsia="zh-CN"/>
        </w:rPr>
        <w:t>”“</w:t>
      </w:r>
      <w:bookmarkEnd w:id="4"/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四议两公开”记录本，党支部书记每季度进行查看。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/>
        <w:jc w:val="left"/>
        <w:textAlignment w:val="auto"/>
        <w:rPr>
          <w:rFonts w:hint="eastAsia" w:ascii="楷体_GB2312" w:hAnsi="楷体" w:eastAsia="楷体_GB2312"/>
          <w:b/>
          <w:color w:val="000000"/>
          <w:highlight w:val="none"/>
          <w:lang w:eastAsia="zh-CN"/>
        </w:rPr>
      </w:pPr>
      <w:r>
        <w:rPr>
          <w:rFonts w:hint="eastAsia" w:ascii="楷体_GB2312" w:hAnsi="楷体" w:eastAsia="楷体_GB2312"/>
          <w:b/>
          <w:color w:val="000000"/>
          <w:highlight w:val="none"/>
          <w:lang w:val="en-US" w:eastAsia="zh-CN"/>
        </w:rPr>
        <w:t>2.</w:t>
      </w:r>
      <w:r>
        <w:rPr>
          <w:rFonts w:hint="eastAsia" w:ascii="楷体_GB2312" w:hAnsi="楷体" w:eastAsia="楷体_GB2312"/>
          <w:b/>
          <w:color w:val="000000"/>
          <w:highlight w:val="none"/>
        </w:rPr>
        <w:t>关于</w:t>
      </w:r>
      <w:r>
        <w:rPr>
          <w:rFonts w:hint="eastAsia" w:ascii="楷体_GB2312" w:hAnsi="楷体" w:eastAsia="楷体_GB2312"/>
          <w:b/>
          <w:color w:val="000000"/>
          <w:highlight w:val="none"/>
          <w:lang w:val="en-US" w:eastAsia="zh-CN"/>
        </w:rPr>
        <w:t>党建工作开展不够扎实</w:t>
      </w:r>
      <w:r>
        <w:rPr>
          <w:rFonts w:hint="eastAsia" w:ascii="楷体_GB2312" w:hAnsi="楷体" w:eastAsia="楷体_GB2312"/>
          <w:b/>
          <w:color w:val="000000"/>
          <w:highlight w:val="none"/>
        </w:rPr>
        <w:t>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color w:val="00000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highlight w:val="none"/>
        </w:rPr>
        <w:t>（1）针对</w:t>
      </w:r>
      <w:r>
        <w:rPr>
          <w:rFonts w:hint="eastAsia" w:ascii="仿宋_GB2312" w:hAnsi="仿宋_GB2312" w:eastAsia="仿宋_GB2312" w:cs="仿宋_GB2312"/>
          <w:b/>
          <w:color w:val="000000"/>
          <w:highlight w:val="none"/>
          <w:lang w:val="en-US" w:eastAsia="zh-CN"/>
        </w:rPr>
        <w:t>发展党员程序不够规范</w:t>
      </w:r>
      <w:r>
        <w:rPr>
          <w:rFonts w:hint="eastAsia" w:ascii="仿宋_GB2312" w:hAnsi="仿宋_GB2312" w:eastAsia="仿宋_GB2312" w:cs="仿宋_GB2312"/>
          <w:b/>
          <w:color w:val="000000"/>
          <w:highlight w:val="none"/>
        </w:rPr>
        <w:t>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整改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  <w:t>进展情况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  <w:t>一是我村已组织人员对9名非党人员进行谈话，张某娟同志已及时提交预备党员期间的思想汇报，支部已做好记录该同志的预备考察情况；二是要求本村党务工作人员积极参加镇级组织党务业务培训，严格按照发展党员程序，认真把关发展党员材料，逐一查看</w:t>
      </w:r>
      <w:bookmarkStart w:id="5" w:name="hmcheck_07d5a474df1b404295e7c94725a18be3"/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shd w:val="clear" w:fill="FFAFAA"/>
          <w:lang w:val="en-US" w:eastAsia="zh-CN"/>
        </w:rPr>
        <w:t>核对发展</w:t>
      </w:r>
      <w:bookmarkEnd w:id="5"/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  <w:t>对象文字材料，撰写内容必须结合本人实际情况，杜绝网络照搬照抄现象，避免材料因把关不严，出现涂抹或涂抹严重情况。三是结合“三会一课”、主题党日等活动提高本村党员思想认识，对于不及时向党组织进行思想汇报的预备党员进行提醒谈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color w:val="00000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highlight w:val="none"/>
        </w:rPr>
        <w:t>（2）针对</w:t>
      </w:r>
      <w:r>
        <w:rPr>
          <w:rFonts w:hint="eastAsia" w:ascii="仿宋_GB2312" w:hAnsi="仿宋_GB2312" w:eastAsia="仿宋_GB2312" w:cs="仿宋_GB2312"/>
          <w:b/>
          <w:color w:val="000000"/>
          <w:highlight w:val="none"/>
          <w:lang w:val="en-US" w:eastAsia="zh-CN"/>
        </w:rPr>
        <w:t>党费收缴不够严谨</w:t>
      </w:r>
      <w:r>
        <w:rPr>
          <w:rFonts w:hint="eastAsia" w:ascii="仿宋_GB2312" w:hAnsi="仿宋_GB2312" w:eastAsia="仿宋_GB2312" w:cs="仿宋_GB2312"/>
          <w:b/>
          <w:color w:val="000000"/>
          <w:highlight w:val="none"/>
        </w:rPr>
        <w:t>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整改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  <w:t>进展情况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按照上级部门党费收缴要求，明确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党费交纳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数额及交纳时间等，严格执行每月收缴党费制度。对于我村预备党员未交纳党费及个别党员未足额交纳党费问题，支部书记已组织两位党员进行提醒谈话，并追缴</w:t>
      </w:r>
      <w:bookmarkStart w:id="6" w:name="hmcheck_7da2957fe47342788c2be1a087891d34"/>
      <w:r>
        <w:rPr>
          <w:rFonts w:hint="eastAsia" w:ascii="仿宋_GB2312" w:hAnsi="仿宋_GB2312" w:eastAsia="仿宋_GB2312" w:cs="仿宋_GB2312"/>
          <w:color w:val="000000"/>
          <w:highlight w:val="none"/>
          <w:shd w:val="clear" w:fill="FFAFAA"/>
          <w:lang w:val="en-US" w:eastAsia="zh-CN"/>
        </w:rPr>
        <w:t>两位</w:t>
      </w:r>
      <w:bookmarkEnd w:id="6"/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党员应补缴的党费。</w:t>
      </w:r>
      <w:r>
        <w:rPr>
          <w:rFonts w:hint="eastAsia" w:ascii="仿宋_GB2312" w:hAnsi="仿宋_GB2312" w:eastAsia="仿宋_GB2312" w:cs="仿宋_GB2312"/>
          <w:b/>
          <w:bCs/>
          <w:color w:val="000000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进一步加强对党员的思想教育，把收缴党费作为增强党员党性观念的重要措施来抓，引导党员提高对党费收缴工作的认识，提高党员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交纳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党费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的自觉性。</w:t>
      </w:r>
      <w:r>
        <w:rPr>
          <w:rFonts w:hint="eastAsia" w:ascii="仿宋_GB2312" w:hAnsi="仿宋_GB2312" w:eastAsia="仿宋_GB2312" w:cs="仿宋_GB2312"/>
          <w:b/>
          <w:bCs/>
          <w:color w:val="000000"/>
          <w:highlight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  <w:t>党务工作者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建立党费收缴明细台账，及时做好核对更新工作，特别是对调入、调出党员、新发展党员以及死亡党员。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/>
        <w:jc w:val="left"/>
        <w:textAlignment w:val="auto"/>
        <w:rPr>
          <w:rFonts w:hint="eastAsia" w:ascii="楷体_GB2312" w:hAnsi="楷体" w:eastAsia="楷体_GB2312"/>
          <w:b/>
          <w:color w:val="000000"/>
          <w:highlight w:val="none"/>
          <w:lang w:eastAsia="zh-CN"/>
        </w:rPr>
      </w:pPr>
      <w:r>
        <w:rPr>
          <w:rFonts w:hint="eastAsia" w:ascii="楷体_GB2312" w:hAnsi="楷体" w:eastAsia="楷体_GB2312"/>
          <w:b/>
          <w:color w:val="000000"/>
          <w:highlight w:val="none"/>
          <w:lang w:val="en-US" w:eastAsia="zh-CN"/>
        </w:rPr>
        <w:t>3.</w:t>
      </w:r>
      <w:r>
        <w:rPr>
          <w:rFonts w:hint="eastAsia" w:ascii="楷体_GB2312" w:hAnsi="楷体" w:eastAsia="楷体_GB2312"/>
          <w:b/>
          <w:color w:val="000000"/>
          <w:highlight w:val="none"/>
        </w:rPr>
        <w:t>关于</w:t>
      </w:r>
      <w:r>
        <w:rPr>
          <w:rFonts w:hint="eastAsia" w:ascii="楷体_GB2312" w:hAnsi="楷体" w:eastAsia="楷体_GB2312"/>
          <w:b/>
          <w:color w:val="000000"/>
          <w:highlight w:val="none"/>
          <w:lang w:val="en-US" w:eastAsia="zh-CN"/>
        </w:rPr>
        <w:t>党内政治生活不够严肃</w:t>
      </w:r>
      <w:r>
        <w:rPr>
          <w:rFonts w:hint="eastAsia" w:ascii="楷体_GB2312" w:hAnsi="楷体" w:eastAsia="楷体_GB2312"/>
          <w:b/>
          <w:color w:val="000000"/>
          <w:highlight w:val="none"/>
        </w:rPr>
        <w:t>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color w:val="00000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highlight w:val="none"/>
        </w:rPr>
        <w:t>（1）针对民主评议和党员</w:t>
      </w:r>
      <w:bookmarkStart w:id="7" w:name="hmcheck_fb62e11b75be469aafb3fb1d358e88da"/>
      <w:r>
        <w:rPr>
          <w:rFonts w:hint="eastAsia" w:ascii="仿宋_GB2312" w:hAnsi="仿宋_GB2312" w:eastAsia="仿宋_GB2312" w:cs="仿宋_GB2312"/>
          <w:b/>
          <w:color w:val="000000"/>
          <w:highlight w:val="none"/>
          <w:shd w:val="clear" w:fill="FFAFAA"/>
        </w:rPr>
        <w:t>“</w:t>
      </w:r>
      <w:bookmarkEnd w:id="7"/>
      <w:r>
        <w:rPr>
          <w:rFonts w:hint="eastAsia" w:ascii="仿宋_GB2312" w:hAnsi="仿宋_GB2312" w:eastAsia="仿宋_GB2312" w:cs="仿宋_GB2312"/>
          <w:b/>
          <w:color w:val="000000"/>
          <w:highlight w:val="none"/>
        </w:rPr>
        <w:t>三诺</w:t>
      </w:r>
      <w:r>
        <w:rPr>
          <w:rFonts w:hint="eastAsia" w:ascii="仿宋_GB2312" w:hAnsi="仿宋_GB2312" w:eastAsia="仿宋_GB2312" w:cs="仿宋_GB2312"/>
          <w:b/>
          <w:color w:val="000000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color w:val="000000"/>
          <w:highlight w:val="none"/>
        </w:rPr>
        <w:t>开展不扎实的问题。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整改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  <w:t>进展情况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：逐一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严格把关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支部各</w:t>
      </w:r>
      <w:bookmarkStart w:id="8" w:name="hmcheck_5ebd64e113f7401995f808f8c741194d"/>
      <w:r>
        <w:rPr>
          <w:rFonts w:hint="eastAsia" w:ascii="仿宋_GB2312" w:hAnsi="仿宋_GB2312" w:eastAsia="仿宋_GB2312" w:cs="仿宋_GB2312"/>
          <w:color w:val="000000"/>
          <w:highlight w:val="none"/>
          <w:shd w:val="clear" w:fill="FFAFAA"/>
        </w:rPr>
        <w:t>党员</w:t>
      </w:r>
      <w:r>
        <w:rPr>
          <w:rFonts w:hint="eastAsia" w:ascii="仿宋_GB2312" w:hAnsi="仿宋_GB2312" w:eastAsia="仿宋_GB2312" w:cs="仿宋_GB2312"/>
          <w:color w:val="000000"/>
          <w:highlight w:val="none"/>
          <w:shd w:val="clear" w:fill="FFAFAA"/>
          <w:lang w:val="en-US" w:eastAsia="zh-CN"/>
        </w:rPr>
        <w:t>民主评议</w:t>
      </w:r>
      <w:bookmarkEnd w:id="8"/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登记表及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承诺书，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做到内容不雷同，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做到承诺事项具体化、可操作。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同时，加强村“两委”干部的带头能力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，促使严格抓好党员“三诺”，并督促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党务工作者做好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建立践诺台账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color w:val="00000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highlight w:val="none"/>
        </w:rPr>
        <w:t>（2）针对主题党日活动制度落实不到位的问题。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整改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  <w:t>进展情况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党支部按照标准化流程每月开展主题党日活动，丰富活动内容，主要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以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红色党建、志愿活动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乡村振兴、学习主题教育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等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至目前已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开展多样性主题党日活动7次，破除主题党日活动局限于传达文件的现状。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hint="eastAsia" w:ascii="宋体" w:hAnsi="宋体" w:eastAsia="宋体" w:cs="Times New Roman"/>
          <w:bCs/>
          <w:color w:val="000000"/>
          <w:highlight w:val="none"/>
        </w:rPr>
      </w:pPr>
      <w:r>
        <w:rPr>
          <w:rFonts w:hint="eastAsia" w:ascii="宋体" w:hAnsi="宋体" w:eastAsia="宋体" w:cs="Times New Roman"/>
          <w:bCs/>
          <w:color w:val="000000"/>
          <w:highlight w:val="none"/>
        </w:rPr>
        <w:t>落实巡视巡察、审计、主题教育整改方面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宋体" w:hAnsi="宋体" w:eastAsia="宋体"/>
          <w:bCs/>
          <w:color w:val="000000"/>
          <w:highlight w:val="none"/>
          <w:lang w:val="en-US" w:eastAsia="zh-CN"/>
        </w:rPr>
      </w:pPr>
      <w:r>
        <w:rPr>
          <w:rFonts w:hint="eastAsia" w:ascii="宋体" w:hAnsi="宋体" w:eastAsia="宋体"/>
          <w:bCs/>
          <w:color w:val="000000"/>
          <w:highlight w:val="none"/>
          <w:lang w:val="en-US" w:eastAsia="zh-CN"/>
        </w:rPr>
        <w:t>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Cs/>
          <w:color w:val="000000"/>
          <w:highlight w:val="none"/>
          <w:lang w:eastAsia="zh-CN"/>
        </w:rPr>
        <w:t>（五）</w:t>
      </w:r>
      <w:r>
        <w:rPr>
          <w:rFonts w:hint="eastAsia" w:ascii="宋体" w:hAnsi="宋体" w:eastAsia="宋体" w:cs="Times New Roman"/>
          <w:bCs/>
          <w:color w:val="000000"/>
          <w:highlight w:val="none"/>
        </w:rPr>
        <w:t>补充问题清单方面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200"/>
        <w:jc w:val="left"/>
        <w:textAlignment w:val="auto"/>
        <w:rPr>
          <w:rFonts w:hint="default" w:ascii="宋体" w:hAnsi="宋体" w:eastAsia="宋体"/>
          <w:color w:val="000000"/>
          <w:highlight w:val="none"/>
          <w:lang w:val="en-US" w:eastAsia="zh-CN"/>
        </w:rPr>
      </w:pPr>
      <w:r>
        <w:rPr>
          <w:rFonts w:hint="eastAsia" w:ascii="宋体" w:hAnsi="宋体" w:eastAsia="宋体"/>
          <w:color w:val="000000"/>
          <w:highlight w:val="none"/>
          <w:lang w:val="en-US" w:eastAsia="zh-CN"/>
        </w:rPr>
        <w:t>无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hint="default" w:ascii="仿宋" w:hAnsi="仿宋" w:eastAsia="黑体"/>
          <w:color w:val="000000"/>
          <w:highlight w:val="none"/>
          <w:lang w:val="en-US" w:eastAsia="zh-CN"/>
        </w:rPr>
      </w:pPr>
      <w:r>
        <w:rPr>
          <w:rFonts w:hint="eastAsia" w:ascii="仿宋" w:hAnsi="仿宋" w:eastAsia="黑体"/>
          <w:color w:val="000000"/>
          <w:highlight w:val="none"/>
        </w:rPr>
        <w:t>巡察反馈问题的处理情况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仿宋" w:hAnsi="仿宋" w:eastAsia="黑体"/>
          <w:color w:val="000000"/>
          <w:highlight w:val="none"/>
          <w:lang w:val="en-US" w:eastAsia="zh-CN"/>
        </w:rPr>
      </w:pPr>
      <w:r>
        <w:rPr>
          <w:rFonts w:hint="eastAsia" w:ascii="宋体" w:hAnsi="宋体" w:eastAsia="宋体"/>
          <w:color w:val="000000"/>
          <w:highlight w:val="none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eastAsia="黑体"/>
          <w:color w:val="000000"/>
          <w:highlight w:val="none"/>
        </w:rPr>
      </w:pPr>
      <w:r>
        <w:rPr>
          <w:rFonts w:hint="eastAsia" w:eastAsia="黑体"/>
          <w:color w:val="000000"/>
          <w:highlight w:val="none"/>
        </w:rPr>
        <w:t>四</w:t>
      </w:r>
      <w:r>
        <w:rPr>
          <w:rFonts w:eastAsia="黑体"/>
          <w:color w:val="000000"/>
          <w:highlight w:val="none"/>
        </w:rPr>
        <w:t>、需要进一步整改的事项及措施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楷体_GB2312" w:hAnsi="楷体" w:eastAsia="楷体_GB2312"/>
          <w:b w:val="0"/>
          <w:bCs w:val="0"/>
          <w:color w:val="000000"/>
          <w:kern w:val="0"/>
          <w:highlight w:val="none"/>
        </w:rPr>
      </w:pPr>
      <w:r>
        <w:rPr>
          <w:rFonts w:hint="eastAsia" w:ascii="楷体_GB2312" w:hAnsi="楷体" w:eastAsia="楷体_GB2312"/>
          <w:b w:val="0"/>
          <w:bCs w:val="0"/>
          <w:color w:val="000000"/>
          <w:highlight w:val="none"/>
        </w:rPr>
        <w:t>（一）</w:t>
      </w:r>
      <w:r>
        <w:rPr>
          <w:rFonts w:hint="eastAsia" w:ascii="楷体_GB2312" w:hAnsi="楷体" w:eastAsia="楷体_GB2312"/>
          <w:b w:val="0"/>
          <w:bCs w:val="0"/>
          <w:color w:val="000000"/>
          <w:kern w:val="0"/>
          <w:highlight w:val="none"/>
        </w:rPr>
        <w:t>关于</w:t>
      </w:r>
      <w:r>
        <w:rPr>
          <w:rFonts w:hint="eastAsia" w:ascii="楷体_GB2312" w:hAnsi="楷体" w:eastAsia="楷体_GB2312"/>
          <w:b w:val="0"/>
          <w:bCs w:val="0"/>
          <w:color w:val="000000"/>
          <w:highlight w:val="none"/>
        </w:rPr>
        <w:t>针对农村污水管网建设未完成246户的事项</w:t>
      </w:r>
      <w:r>
        <w:rPr>
          <w:rFonts w:hint="eastAsia" w:ascii="楷体_GB2312" w:hAnsi="楷体" w:eastAsia="楷体_GB2312"/>
          <w:b w:val="0"/>
          <w:bCs w:val="0"/>
          <w:color w:val="000000"/>
          <w:kern w:val="0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highlight w:val="none"/>
        </w:rPr>
        <w:t>未完成整改原因：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该工程项目量大需要上级统筹安排，设计预算招标等程序，</w:t>
      </w:r>
      <w:bookmarkStart w:id="9" w:name="hmcheck_fffe564fe3004d8298805dcb75aba9ae"/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shd w:val="clear" w:fill="FFAFAA"/>
        </w:rPr>
        <w:t>现又</w:t>
      </w:r>
      <w:bookmarkEnd w:id="9"/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财政困难进度缓慢。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highlight w:val="none"/>
        </w:rPr>
        <w:t>下一步整改措施：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目前按照上级部门安排，已按时序推进工作进度。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highlight w:val="none"/>
        </w:rPr>
        <w:t>整改时限：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000000"/>
          <w:kern w:val="0"/>
          <w:highlight w:val="none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楷体_GB2312" w:hAnsi="楷体" w:eastAsia="楷体_GB2312" w:cs="Times New Roman"/>
          <w:b w:val="0"/>
          <w:bCs w:val="0"/>
          <w:color w:val="000000"/>
          <w:highlight w:val="none"/>
          <w:lang w:eastAsia="zh-CN"/>
        </w:rPr>
      </w:pPr>
      <w:r>
        <w:rPr>
          <w:rFonts w:hint="eastAsia" w:ascii="楷体_GB2312" w:hAnsi="楷体" w:eastAsia="楷体_GB2312" w:cs="Times New Roman"/>
          <w:b w:val="0"/>
          <w:bCs w:val="0"/>
          <w:color w:val="000000"/>
          <w:highlight w:val="none"/>
        </w:rPr>
        <w:t>（</w:t>
      </w:r>
      <w:r>
        <w:rPr>
          <w:rFonts w:hint="eastAsia" w:ascii="楷体_GB2312" w:hAnsi="楷体" w:eastAsia="楷体_GB2312" w:cs="Times New Roman"/>
          <w:b w:val="0"/>
          <w:bCs w:val="0"/>
          <w:color w:val="000000"/>
          <w:highlight w:val="none"/>
          <w:lang w:val="en-US" w:eastAsia="zh-CN"/>
        </w:rPr>
        <w:t>二</w:t>
      </w:r>
      <w:r>
        <w:rPr>
          <w:rFonts w:hint="eastAsia" w:ascii="楷体_GB2312" w:hAnsi="楷体" w:eastAsia="楷体_GB2312" w:cs="Times New Roman"/>
          <w:b w:val="0"/>
          <w:bCs w:val="0"/>
          <w:color w:val="000000"/>
          <w:highlight w:val="none"/>
        </w:rPr>
        <w:t>）针对</w:t>
      </w:r>
      <w:r>
        <w:rPr>
          <w:rFonts w:hint="eastAsia" w:ascii="楷体_GB2312" w:hAnsi="楷体" w:eastAsia="楷体_GB2312" w:cs="Times New Roman"/>
          <w:b w:val="0"/>
          <w:bCs w:val="0"/>
          <w:color w:val="000000"/>
          <w:highlight w:val="none"/>
          <w:lang w:val="en-US" w:eastAsia="zh-CN"/>
        </w:rPr>
        <w:t>应收个人欠款多</w:t>
      </w:r>
      <w:r>
        <w:rPr>
          <w:rFonts w:hint="eastAsia" w:ascii="楷体_GB2312" w:hAnsi="楷体" w:eastAsia="楷体_GB2312" w:cs="Times New Roman"/>
          <w:b w:val="0"/>
          <w:bCs w:val="0"/>
          <w:color w:val="000000"/>
          <w:highlight w:val="none"/>
        </w:rPr>
        <w:t>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highlight w:val="none"/>
        </w:rPr>
        <w:t>未完成整改原因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eastAsia="zh-CN"/>
        </w:rPr>
        <w:t>历史遗留问题，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eastAsia="zh-CN"/>
        </w:rPr>
        <w:t>人已故，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  <w:t>收缴难度大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下一步整改措施：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  <w:t>根据应收个人欠款多的问题，一是后张村组织村“两委”干部、聘用干部、网格员入户开展催缴工作，并发放催缴通知单。二是后张村加强三资管理工作，对于长期欠款追缴不及时的情况，认真排查有效化解和处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highlight w:val="none"/>
        </w:rPr>
        <w:t>整改时限：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000000"/>
          <w:kern w:val="0"/>
          <w:highlight w:val="none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楷体_GB2312" w:hAnsi="楷体" w:eastAsia="楷体_GB2312" w:cs="Times New Roman"/>
          <w:color w:val="000000"/>
          <w:highlight w:val="none"/>
        </w:rPr>
      </w:pPr>
      <w:r>
        <w:rPr>
          <w:rFonts w:hint="eastAsia" w:ascii="楷体_GB2312" w:hAnsi="楷体" w:eastAsia="楷体_GB2312" w:cs="Times New Roman"/>
          <w:color w:val="000000"/>
          <w:highlight w:val="none"/>
        </w:rPr>
        <w:t>（</w:t>
      </w:r>
      <w:r>
        <w:rPr>
          <w:rFonts w:hint="eastAsia" w:ascii="楷体_GB2312" w:hAnsi="楷体" w:eastAsia="楷体_GB2312" w:cs="Times New Roman"/>
          <w:color w:val="000000"/>
          <w:highlight w:val="none"/>
          <w:lang w:val="en-US" w:eastAsia="zh-CN"/>
        </w:rPr>
        <w:t>三</w:t>
      </w:r>
      <w:r>
        <w:rPr>
          <w:rFonts w:hint="eastAsia" w:ascii="楷体_GB2312" w:hAnsi="楷体" w:eastAsia="楷体_GB2312" w:cs="Times New Roman"/>
          <w:color w:val="000000"/>
          <w:highlight w:val="none"/>
        </w:rPr>
        <w:t>）关于库存现金余额大的事项。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highlight w:val="none"/>
        </w:rPr>
        <w:t>未完成整改原因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白条抵库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 w:bidi="ar-SA"/>
        </w:rPr>
        <w:t>账款</w:t>
      </w:r>
      <w:bookmarkStart w:id="10" w:name="hmcheck_1cd75d2fbbbc421abc39f99b7b6b3415"/>
      <w:bookmarkStart w:id="11" w:name="_GoBack"/>
      <w:r>
        <w:rPr>
          <w:rFonts w:hint="eastAsia" w:ascii="仿宋_GB2312" w:hAnsi="仿宋_GB2312" w:eastAsia="仿宋_GB2312" w:cs="仿宋_GB2312"/>
          <w:color w:val="000000"/>
          <w:kern w:val="0"/>
          <w:highlight w:val="none"/>
          <w:shd w:val="clear" w:fill="FFAFAA"/>
          <w:lang w:val="en-US" w:eastAsia="zh-CN"/>
        </w:rPr>
        <w:t>为系</w:t>
      </w:r>
      <w:bookmarkEnd w:id="10"/>
      <w:bookmarkEnd w:id="11"/>
      <w:r>
        <w:rPr>
          <w:rFonts w:hint="eastAsia" w:ascii="仿宋_GB2312" w:hAnsi="仿宋_GB2312" w:eastAsia="仿宋_GB2312" w:cs="仿宋_GB2312"/>
          <w:color w:val="000000"/>
          <w:kern w:val="0"/>
          <w:highlight w:val="none"/>
          <w:lang w:val="en-US" w:eastAsia="zh-CN"/>
        </w:rPr>
        <w:t>社会抚养费借款，因国家计划生育政策变化，不再收取缴纳社会抚养费，收回社会抚养费历史欠账难度较大。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下一步整改措施：每户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  <w:t>应收社会抚养费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</w:rPr>
        <w:t>用催缴单通知到位，村干部入户做好工作，追回所有支出金额。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highlight w:val="none"/>
        </w:rPr>
        <w:t>整改时限：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highlight w:val="none"/>
        </w:rPr>
        <w:t>经过一段时间的集中整改，下一步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后张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村党支部将继续认真贯彻落实巡察要求</w:t>
      </w:r>
      <w:r>
        <w:rPr>
          <w:rFonts w:hint="eastAsia" w:ascii="仿宋_GB2312" w:hAnsi="仿宋_GB2312" w:eastAsia="仿宋_GB2312" w:cs="仿宋_GB2312"/>
          <w:color w:val="00000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切实提高政治站位，认真履行管党治党、全面从严治党主体责任，坚持把纪律和规矩挺在前面，健全完善工作机制，标本兼治，采取更加有力的措施，巩固巡察反馈问题整改成果，不断完善和提高党的建设和治理能力，为村事业的发展提供有力的支持和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highlight w:val="none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highlight w:val="none"/>
          <w:lang w:val="en-US" w:eastAsia="zh-CN"/>
        </w:rPr>
        <w:t>坚持思想不松，提高政治觉悟。巩固整改措施。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村“两委”将以此次巡察反馈问题为警钟，及时总结好经验和好做法。深入学习贯彻党的二十大精神，加强党员干部的自我约束和修养，以更高的标准严格要求自己，时刻保持清醒的头脑和鲜明的政治立场，不断提升党员的政治素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highlight w:val="none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highlight w:val="none"/>
          <w:lang w:val="en-US" w:eastAsia="zh-CN"/>
        </w:rPr>
        <w:t>构建长效机制，巩固整改措施。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进一步发挥村“两委”班子领导作用，强化履职担当，把“一岗双责”落到实处。坚持教育引导和科学管理相结合，进一步健全完善相关制度，形成科学规范、有效管控的体制机制，继续深挖问题根源，持之以恒深入整改，不断巩固整改成果，提高整改成效，从源头上遏制类似问题的再次发生。</w:t>
      </w:r>
    </w:p>
    <w:p>
      <w:pPr>
        <w:spacing w:line="57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highlight w:val="none"/>
        </w:rPr>
        <w:t>（三）坚持标本兼治，深化廉政建设。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切实用好巡察成果，加强对党员的日常教育监督管理，进一步强化党员的理想信念教育和宗旨意识教育，加大警示教育力度，全面提升党员干部忠诚意识、廉洁自律意识。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EF9E66"/>
    <w:multiLevelType w:val="singleLevel"/>
    <w:tmpl w:val="B4EF9E6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B310BB"/>
    <w:multiLevelType w:val="singleLevel"/>
    <w:tmpl w:val="33B310BB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B7804"/>
    <w:rsid w:val="019E79BA"/>
    <w:rsid w:val="46DB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380" w:firstLineChars="200"/>
      <w:jc w:val="both"/>
    </w:pPr>
    <w:rPr>
      <w:rFonts w:ascii="华文仿宋" w:hAnsi="华文仿宋" w:eastAsia="华文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2024-07-01T09:01:00Z</dcterms:created>
  <dc:creator>qzwb</dc:creator>
  <cp:lastModifiedBy>qzwb</cp:lastModifiedBy>
  <dcterms:modified xsi:type="dcterms:W3CDTF">2024-07-01T09:28:33Z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DF9FE2AA15154DA0A5BEEBB687C52224</vt:lpwstr>
  </property>
  <property fmtid="{D5CDD505-2E9C-101B-9397-08002B2CF9AE}" pid="4" name="hmcheck_result_d5908be31d2c47cab18193db1e422c21_errorword">
    <vt:lpwstr>进行</vt:lpwstr>
  </property>
  <property fmtid="{D5CDD505-2E9C-101B-9397-08002B2CF9AE}" pid="5" name="hmcheck_result_d5908be31d2c47cab18193db1e422c21_correctwords">
    <vt:lpwstr>["开展"]</vt:lpwstr>
  </property>
  <property fmtid="{D5CDD505-2E9C-101B-9397-08002B2CF9AE}" pid="6" name="hmcheck_result_d5908be31d2c47cab18193db1e422c21_level">
    <vt:i4>1</vt:i4>
  </property>
  <property fmtid="{D5CDD505-2E9C-101B-9397-08002B2CF9AE}" pid="7" name="hmcheck_result_d5908be31d2c47cab18193db1e422c21_type">
    <vt:i4>0</vt:i4>
  </property>
  <property fmtid="{D5CDD505-2E9C-101B-9397-08002B2CF9AE}" pid="8" name="hmcheck_result_d5908be31d2c47cab18193db1e422c21_modifiedtype">
    <vt:i4>0</vt:i4>
  </property>
  <property fmtid="{D5CDD505-2E9C-101B-9397-08002B2CF9AE}" pid="9" name="hmcheck_result_faa41f4fdd8d4bd59b9d86f75f16216b_errorword">
    <vt:lpwstr>为系</vt:lpwstr>
  </property>
  <property fmtid="{D5CDD505-2E9C-101B-9397-08002B2CF9AE}" pid="10" name="hmcheck_result_faa41f4fdd8d4bd59b9d86f75f16216b_correctwords">
    <vt:lpwstr>["为"]</vt:lpwstr>
  </property>
  <property fmtid="{D5CDD505-2E9C-101B-9397-08002B2CF9AE}" pid="11" name="hmcheck_result_faa41f4fdd8d4bd59b9d86f75f16216b_level">
    <vt:i4>1</vt:i4>
  </property>
  <property fmtid="{D5CDD505-2E9C-101B-9397-08002B2CF9AE}" pid="12" name="hmcheck_result_faa41f4fdd8d4bd59b9d86f75f16216b_type">
    <vt:i4>0</vt:i4>
  </property>
  <property fmtid="{D5CDD505-2E9C-101B-9397-08002B2CF9AE}" pid="13" name="hmcheck_result_faa41f4fdd8d4bd59b9d86f75f16216b_modifiedtype">
    <vt:i4>0</vt:i4>
  </property>
  <property fmtid="{D5CDD505-2E9C-101B-9397-08002B2CF9AE}" pid="14" name="hmcheck_result_2f0bd369a5f34bd894f4416b76bf127e_errorword">
    <vt:lpwstr>租金合同</vt:lpwstr>
  </property>
  <property fmtid="{D5CDD505-2E9C-101B-9397-08002B2CF9AE}" pid="15" name="hmcheck_result_2f0bd369a5f34bd894f4416b76bf127e_correctwords">
    <vt:lpwstr>["租赁合同"]</vt:lpwstr>
  </property>
  <property fmtid="{D5CDD505-2E9C-101B-9397-08002B2CF9AE}" pid="16" name="hmcheck_result_2f0bd369a5f34bd894f4416b76bf127e_level">
    <vt:i4>1</vt:i4>
  </property>
  <property fmtid="{D5CDD505-2E9C-101B-9397-08002B2CF9AE}" pid="17" name="hmcheck_result_2f0bd369a5f34bd894f4416b76bf127e_type">
    <vt:i4>0</vt:i4>
  </property>
  <property fmtid="{D5CDD505-2E9C-101B-9397-08002B2CF9AE}" pid="18" name="hmcheck_result_2f0bd369a5f34bd894f4416b76bf127e_modifiedtype">
    <vt:i4>0</vt:i4>
  </property>
  <property fmtid="{D5CDD505-2E9C-101B-9397-08002B2CF9AE}" pid="19" name="hmcheck_result_fc69874a952f40d2ab071f76c638229e_errorword">
    <vt:lpwstr>步</vt:lpwstr>
  </property>
  <property fmtid="{D5CDD505-2E9C-101B-9397-08002B2CF9AE}" pid="20" name="hmcheck_result_fc69874a952f40d2ab071f76c638229e_correctwords">
    <vt:lpwstr>["一步"]</vt:lpwstr>
  </property>
  <property fmtid="{D5CDD505-2E9C-101B-9397-08002B2CF9AE}" pid="21" name="hmcheck_result_fc69874a952f40d2ab071f76c638229e_level">
    <vt:i4>1</vt:i4>
  </property>
  <property fmtid="{D5CDD505-2E9C-101B-9397-08002B2CF9AE}" pid="22" name="hmcheck_result_fc69874a952f40d2ab071f76c638229e_type">
    <vt:i4>0</vt:i4>
  </property>
  <property fmtid="{D5CDD505-2E9C-101B-9397-08002B2CF9AE}" pid="23" name="hmcheck_result_fc69874a952f40d2ab071f76c638229e_modifiedtype">
    <vt:i4>0</vt:i4>
  </property>
  <property fmtid="{D5CDD505-2E9C-101B-9397-08002B2CF9AE}" pid="24" name="hmcheck_result_d78876db22834db1af0c5043b2f0a224_errorword">
    <vt:lpwstr>”、“</vt:lpwstr>
  </property>
  <property fmtid="{D5CDD505-2E9C-101B-9397-08002B2CF9AE}" pid="25" name="hmcheck_result_d78876db22834db1af0c5043b2f0a224_correctwords">
    <vt:lpwstr>["”“"]</vt:lpwstr>
  </property>
  <property fmtid="{D5CDD505-2E9C-101B-9397-08002B2CF9AE}" pid="26" name="hmcheck_result_d78876db22834db1af0c5043b2f0a224_errordescription">
    <vt:lpwstr>多个书名号或双引号间不添加额外标点</vt:lpwstr>
  </property>
  <property fmtid="{D5CDD505-2E9C-101B-9397-08002B2CF9AE}" pid="27" name="hmcheck_result_d78876db22834db1af0c5043b2f0a224_level">
    <vt:i4>1</vt:i4>
  </property>
  <property fmtid="{D5CDD505-2E9C-101B-9397-08002B2CF9AE}" pid="28" name="hmcheck_result_d78876db22834db1af0c5043b2f0a224_type">
    <vt:i4>1</vt:i4>
  </property>
  <property fmtid="{D5CDD505-2E9C-101B-9397-08002B2CF9AE}" pid="29" name="hmcheck_result_d78876db22834db1af0c5043b2f0a224_modifiedtype">
    <vt:i4>2</vt:i4>
  </property>
  <property fmtid="{D5CDD505-2E9C-101B-9397-08002B2CF9AE}" pid="30" name="hmcheck_result_07d5a474df1b404295e7c94725a18be3_errorword">
    <vt:lpwstr>核对发展</vt:lpwstr>
  </property>
  <property fmtid="{D5CDD505-2E9C-101B-9397-08002B2CF9AE}" pid="31" name="hmcheck_result_07d5a474df1b404295e7c94725a18be3_correctwords">
    <vt:lpwstr>["和对发展"]</vt:lpwstr>
  </property>
  <property fmtid="{D5CDD505-2E9C-101B-9397-08002B2CF9AE}" pid="32" name="hmcheck_result_07d5a474df1b404295e7c94725a18be3_level">
    <vt:i4>1</vt:i4>
  </property>
  <property fmtid="{D5CDD505-2E9C-101B-9397-08002B2CF9AE}" pid="33" name="hmcheck_result_07d5a474df1b404295e7c94725a18be3_type">
    <vt:i4>0</vt:i4>
  </property>
  <property fmtid="{D5CDD505-2E9C-101B-9397-08002B2CF9AE}" pid="34" name="hmcheck_result_07d5a474df1b404295e7c94725a18be3_modifiedtype">
    <vt:i4>0</vt:i4>
  </property>
  <property fmtid="{D5CDD505-2E9C-101B-9397-08002B2CF9AE}" pid="35" name="hmcheck_result_7da2957fe47342788c2be1a087891d34_errorword">
    <vt:lpwstr>两位</vt:lpwstr>
  </property>
  <property fmtid="{D5CDD505-2E9C-101B-9397-08002B2CF9AE}" pid="36" name="hmcheck_result_7da2957fe47342788c2be1a087891d34_correctwords">
    <vt:lpwstr>["两名"]</vt:lpwstr>
  </property>
  <property fmtid="{D5CDD505-2E9C-101B-9397-08002B2CF9AE}" pid="37" name="hmcheck_result_7da2957fe47342788c2be1a087891d34_level">
    <vt:i4>1</vt:i4>
  </property>
  <property fmtid="{D5CDD505-2E9C-101B-9397-08002B2CF9AE}" pid="38" name="hmcheck_result_7da2957fe47342788c2be1a087891d34_type">
    <vt:i4>9</vt:i4>
  </property>
  <property fmtid="{D5CDD505-2E9C-101B-9397-08002B2CF9AE}" pid="39" name="hmcheck_result_7da2957fe47342788c2be1a087891d34_modifiedtype">
    <vt:i4>0</vt:i4>
  </property>
  <property fmtid="{D5CDD505-2E9C-101B-9397-08002B2CF9AE}" pid="40" name="hmcheck_result_fb62e11b75be469aafb3fb1d358e88da_errorword">
    <vt:lpwstr>“</vt:lpwstr>
  </property>
  <property fmtid="{D5CDD505-2E9C-101B-9397-08002B2CF9AE}" pid="41" name="hmcheck_result_fb62e11b75be469aafb3fb1d358e88da_correctwords">
    <vt:lpwstr>[]</vt:lpwstr>
  </property>
  <property fmtid="{D5CDD505-2E9C-101B-9397-08002B2CF9AE}" pid="42" name="hmcheck_result_fb62e11b75be469aafb3fb1d358e88da_errordescription">
    <vt:lpwstr>标点符号“缺少成对</vt:lpwstr>
  </property>
  <property fmtid="{D5CDD505-2E9C-101B-9397-08002B2CF9AE}" pid="43" name="hmcheck_result_fb62e11b75be469aafb3fb1d358e88da_level">
    <vt:i4>1</vt:i4>
  </property>
  <property fmtid="{D5CDD505-2E9C-101B-9397-08002B2CF9AE}" pid="44" name="hmcheck_result_fb62e11b75be469aafb3fb1d358e88da_type">
    <vt:i4>1</vt:i4>
  </property>
  <property fmtid="{D5CDD505-2E9C-101B-9397-08002B2CF9AE}" pid="45" name="hmcheck_result_fb62e11b75be469aafb3fb1d358e88da_modifiedtype">
    <vt:i4>0</vt:i4>
  </property>
  <property fmtid="{D5CDD505-2E9C-101B-9397-08002B2CF9AE}" pid="46" name="hmcheck_result_5ebd64e113f7401995f808f8c741194d_errorword">
    <vt:lpwstr>党员民主评议</vt:lpwstr>
  </property>
  <property fmtid="{D5CDD505-2E9C-101B-9397-08002B2CF9AE}" pid="47" name="hmcheck_result_5ebd64e113f7401995f808f8c741194d_correctwords">
    <vt:lpwstr>["民主评议党员"]</vt:lpwstr>
  </property>
  <property fmtid="{D5CDD505-2E9C-101B-9397-08002B2CF9AE}" pid="48" name="hmcheck_result_5ebd64e113f7401995f808f8c741194d_level">
    <vt:i4>3</vt:i4>
  </property>
  <property fmtid="{D5CDD505-2E9C-101B-9397-08002B2CF9AE}" pid="49" name="hmcheck_result_5ebd64e113f7401995f808f8c741194d_type">
    <vt:i4>7</vt:i4>
  </property>
  <property fmtid="{D5CDD505-2E9C-101B-9397-08002B2CF9AE}" pid="50" name="hmcheck_result_5ebd64e113f7401995f808f8c741194d_modifiedtype">
    <vt:i4>0</vt:i4>
  </property>
  <property fmtid="{D5CDD505-2E9C-101B-9397-08002B2CF9AE}" pid="51" name="hmcheck_result_fffe564fe3004d8298805dcb75aba9ae_errorword">
    <vt:lpwstr>现又</vt:lpwstr>
  </property>
  <property fmtid="{D5CDD505-2E9C-101B-9397-08002B2CF9AE}" pid="52" name="hmcheck_result_fffe564fe3004d8298805dcb75aba9ae_correctwords">
    <vt:lpwstr>["现有"]</vt:lpwstr>
  </property>
  <property fmtid="{D5CDD505-2E9C-101B-9397-08002B2CF9AE}" pid="53" name="hmcheck_result_fffe564fe3004d8298805dcb75aba9ae_level">
    <vt:i4>1</vt:i4>
  </property>
  <property fmtid="{D5CDD505-2E9C-101B-9397-08002B2CF9AE}" pid="54" name="hmcheck_result_fffe564fe3004d8298805dcb75aba9ae_type">
    <vt:i4>0</vt:i4>
  </property>
  <property fmtid="{D5CDD505-2E9C-101B-9397-08002B2CF9AE}" pid="55" name="hmcheck_result_fffe564fe3004d8298805dcb75aba9ae_modifiedtype">
    <vt:i4>0</vt:i4>
  </property>
  <property fmtid="{D5CDD505-2E9C-101B-9397-08002B2CF9AE}" pid="56" name="hmcheck_result_1cd75d2fbbbc421abc39f99b7b6b3415_errorword">
    <vt:lpwstr>为系</vt:lpwstr>
  </property>
  <property fmtid="{D5CDD505-2E9C-101B-9397-08002B2CF9AE}" pid="57" name="hmcheck_result_1cd75d2fbbbc421abc39f99b7b6b3415_correctwords">
    <vt:lpwstr>["为"]</vt:lpwstr>
  </property>
  <property fmtid="{D5CDD505-2E9C-101B-9397-08002B2CF9AE}" pid="58" name="hmcheck_result_1cd75d2fbbbc421abc39f99b7b6b3415_level">
    <vt:i4>1</vt:i4>
  </property>
  <property fmtid="{D5CDD505-2E9C-101B-9397-08002B2CF9AE}" pid="59" name="hmcheck_result_1cd75d2fbbbc421abc39f99b7b6b3415_type">
    <vt:i4>0</vt:i4>
  </property>
  <property fmtid="{D5CDD505-2E9C-101B-9397-08002B2CF9AE}" pid="60" name="hmcheck_result_1cd75d2fbbbc421abc39f99b7b6b3415_modifiedtype">
    <vt:i4>0</vt:i4>
  </property>
  <property fmtid="{D5CDD505-2E9C-101B-9397-08002B2CF9AE}" pid="61" name="hmcheck_markmode">
    <vt:i4>0</vt:i4>
  </property>
  <property fmtid="{D5CDD505-2E9C-101B-9397-08002B2CF9AE}" pid="62" name="hmcheck_taskpanetype">
    <vt:i4>1</vt:i4>
  </property>
  <property fmtid="{D5CDD505-2E9C-101B-9397-08002B2CF9AE}" pid="63" name="hmcheck_result_d78876db22834db1af0c5043b2f0a224_modifiedword">
    <vt:lpwstr>”“</vt:lpwstr>
  </property>
</Properties>
</file>